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AC" w:rsidRPr="00D17AAC" w:rsidRDefault="00D17AAC" w:rsidP="00D17AAC">
      <w:pPr>
        <w:spacing w:after="0" w:line="240" w:lineRule="auto"/>
        <w:jc w:val="center"/>
        <w:rPr>
          <w:rFonts w:ascii="Times New Roman" w:eastAsia="Times New Roman" w:hAnsi="Times New Roman" w:cs="Times New Roman"/>
          <w:b/>
          <w:sz w:val="23"/>
          <w:szCs w:val="23"/>
          <w:lang w:val="lv-LV"/>
        </w:rPr>
      </w:pPr>
      <w:r w:rsidRPr="00D17AAC">
        <w:rPr>
          <w:rFonts w:ascii="Times New Roman" w:eastAsia="Times New Roman" w:hAnsi="Times New Roman" w:cs="Times New Roman"/>
          <w:b/>
          <w:sz w:val="23"/>
          <w:szCs w:val="23"/>
          <w:lang w:val="lv-LV"/>
        </w:rPr>
        <w:t>UZŅĒMUMA LĪGUMS</w:t>
      </w:r>
    </w:p>
    <w:p w:rsidR="00D17AAC" w:rsidRPr="00D17AAC" w:rsidRDefault="00D17AAC" w:rsidP="00D17AAC">
      <w:pPr>
        <w:spacing w:after="0" w:line="240" w:lineRule="auto"/>
        <w:jc w:val="center"/>
        <w:rPr>
          <w:rFonts w:ascii="Times New Roman" w:eastAsia="Times New Roman" w:hAnsi="Times New Roman" w:cs="Times New Roman"/>
          <w:sz w:val="20"/>
          <w:szCs w:val="20"/>
          <w:lang w:val="lv-LV"/>
        </w:rPr>
      </w:pPr>
      <w:r w:rsidRPr="00D17AAC">
        <w:rPr>
          <w:rFonts w:ascii="Times New Roman" w:eastAsia="Times New Roman" w:hAnsi="Times New Roman" w:cs="Times New Roman"/>
          <w:bCs/>
          <w:sz w:val="20"/>
          <w:szCs w:val="20"/>
          <w:lang w:val="lv-LV"/>
        </w:rPr>
        <w:t>par k</w:t>
      </w:r>
      <w:r w:rsidRPr="00D17AAC">
        <w:rPr>
          <w:rFonts w:ascii="Times New Roman" w:eastAsia="Times New Roman" w:hAnsi="Times New Roman" w:cs="Times New Roman"/>
          <w:sz w:val="20"/>
          <w:szCs w:val="20"/>
          <w:lang w:val="lv-LV" w:eastAsia="ar-SA"/>
        </w:rPr>
        <w:t xml:space="preserve">āpņu pārbūvi ar </w:t>
      </w:r>
      <w:proofErr w:type="spellStart"/>
      <w:r w:rsidRPr="00D17AAC">
        <w:rPr>
          <w:rFonts w:ascii="Times New Roman" w:eastAsia="Times New Roman" w:hAnsi="Times New Roman" w:cs="Times New Roman"/>
          <w:sz w:val="20"/>
          <w:szCs w:val="20"/>
          <w:lang w:val="lv-LV" w:eastAsia="ar-SA"/>
        </w:rPr>
        <w:t>pandusa</w:t>
      </w:r>
      <w:proofErr w:type="spellEnd"/>
      <w:r w:rsidRPr="00D17AAC">
        <w:rPr>
          <w:rFonts w:ascii="Times New Roman" w:eastAsia="Times New Roman" w:hAnsi="Times New Roman" w:cs="Times New Roman"/>
          <w:sz w:val="20"/>
          <w:szCs w:val="20"/>
          <w:lang w:val="lv-LV" w:eastAsia="ar-SA"/>
        </w:rPr>
        <w:t xml:space="preserve"> ierīkošanu  18.Novembra</w:t>
      </w:r>
      <w:r w:rsidRPr="00D17AAC">
        <w:rPr>
          <w:rFonts w:ascii="Times New Roman" w:eastAsia="Times New Roman" w:hAnsi="Times New Roman" w:cs="Times New Roman"/>
          <w:b/>
          <w:sz w:val="20"/>
          <w:szCs w:val="20"/>
          <w:lang w:val="lv-LV" w:eastAsia="ar-SA"/>
        </w:rPr>
        <w:br/>
      </w:r>
      <w:r w:rsidRPr="00D17AAC">
        <w:rPr>
          <w:rFonts w:ascii="Times New Roman" w:eastAsia="Times New Roman" w:hAnsi="Times New Roman" w:cs="Times New Roman"/>
          <w:sz w:val="20"/>
          <w:szCs w:val="20"/>
          <w:lang w:val="lv-LV" w:eastAsia="ar-SA"/>
        </w:rPr>
        <w:t>un Vienības ielu krustojumā, Daugavpilī</w:t>
      </w:r>
    </w:p>
    <w:p w:rsidR="00D17AAC" w:rsidRPr="00D17AAC" w:rsidRDefault="00D17AAC" w:rsidP="00D17AAC">
      <w:pPr>
        <w:spacing w:after="0" w:line="240" w:lineRule="auto"/>
        <w:ind w:firstLine="720"/>
        <w:jc w:val="center"/>
        <w:rPr>
          <w:rFonts w:ascii="Times New Roman" w:eastAsia="Times New Roman" w:hAnsi="Times New Roman" w:cs="Times New Roman"/>
          <w:b/>
          <w:sz w:val="23"/>
          <w:szCs w:val="23"/>
          <w:lang w:val="lv-LV"/>
        </w:rPr>
      </w:pPr>
    </w:p>
    <w:p w:rsidR="00D17AAC" w:rsidRPr="00A109C3" w:rsidRDefault="0045045F" w:rsidP="00D17AAC">
      <w:pPr>
        <w:spacing w:after="0" w:line="240" w:lineRule="auto"/>
        <w:jc w:val="both"/>
        <w:rPr>
          <w:rFonts w:ascii="Times New Roman" w:eastAsia="Times New Roman" w:hAnsi="Times New Roman" w:cs="Times New Roman"/>
          <w:lang w:val="lv-LV"/>
        </w:rPr>
      </w:pPr>
      <w:r w:rsidRPr="00A109C3">
        <w:rPr>
          <w:rFonts w:ascii="Times New Roman" w:eastAsia="Times New Roman" w:hAnsi="Times New Roman" w:cs="Times New Roman"/>
          <w:lang w:val="lv-LV"/>
        </w:rPr>
        <w:t>Daugavpilī, 2015.gada 9</w:t>
      </w:r>
      <w:r w:rsidR="00D17AAC" w:rsidRPr="00A109C3">
        <w:rPr>
          <w:rFonts w:ascii="Times New Roman" w:eastAsia="Times New Roman" w:hAnsi="Times New Roman" w:cs="Times New Roman"/>
          <w:lang w:val="lv-LV"/>
        </w:rPr>
        <w:t>.</w:t>
      </w:r>
      <w:r w:rsidR="00DB1F92" w:rsidRPr="00A109C3">
        <w:rPr>
          <w:rFonts w:ascii="Times New Roman" w:eastAsia="Times New Roman" w:hAnsi="Times New Roman" w:cs="Times New Roman"/>
          <w:lang w:val="lv-LV"/>
        </w:rPr>
        <w:t>septembrī</w:t>
      </w:r>
    </w:p>
    <w:p w:rsidR="00D17AAC" w:rsidRPr="00A109C3" w:rsidRDefault="00D17AAC" w:rsidP="00D17AAC">
      <w:pPr>
        <w:spacing w:after="120" w:line="240" w:lineRule="auto"/>
        <w:ind w:firstLine="720"/>
        <w:jc w:val="both"/>
        <w:rPr>
          <w:rFonts w:ascii="Times New Roman" w:eastAsia="Times New Roman" w:hAnsi="Times New Roman" w:cs="Times New Roman"/>
          <w:b/>
          <w:lang w:val="lv-LV"/>
        </w:rPr>
      </w:pPr>
    </w:p>
    <w:p w:rsidR="00D17AAC" w:rsidRPr="00A109C3" w:rsidRDefault="00D17AAC" w:rsidP="00D17AAC">
      <w:pPr>
        <w:spacing w:after="120" w:line="240" w:lineRule="auto"/>
        <w:ind w:firstLine="720"/>
        <w:jc w:val="both"/>
        <w:rPr>
          <w:rFonts w:ascii="Times New Roman" w:eastAsia="Times New Roman" w:hAnsi="Times New Roman" w:cs="Times New Roman"/>
          <w:lang w:val="lv-LV"/>
        </w:rPr>
      </w:pPr>
      <w:r w:rsidRPr="00A109C3">
        <w:rPr>
          <w:rFonts w:ascii="Times New Roman" w:eastAsia="Times New Roman" w:hAnsi="Times New Roman" w:cs="Times New Roman"/>
          <w:b/>
          <w:lang w:val="lv-LV"/>
        </w:rPr>
        <w:t>Daugavpils pilsētas pašvaldības iestāde „Komunālās saimniecības pārvalde”</w:t>
      </w:r>
      <w:r w:rsidRPr="00A109C3">
        <w:rPr>
          <w:rFonts w:ascii="Times New Roman" w:eastAsia="Times New Roman" w:hAnsi="Times New Roman" w:cs="Times New Roman"/>
          <w:lang w:val="lv-LV"/>
        </w:rPr>
        <w:t xml:space="preserve">, </w:t>
      </w:r>
      <w:proofErr w:type="spellStart"/>
      <w:r w:rsidRPr="00A109C3">
        <w:rPr>
          <w:rFonts w:ascii="Times New Roman" w:eastAsia="Times New Roman" w:hAnsi="Times New Roman" w:cs="Times New Roman"/>
          <w:lang w:val="lv-LV"/>
        </w:rPr>
        <w:t>reģ.Nr</w:t>
      </w:r>
      <w:proofErr w:type="spellEnd"/>
      <w:r w:rsidRPr="00A109C3">
        <w:rPr>
          <w:rFonts w:ascii="Times New Roman" w:eastAsia="Times New Roman" w:hAnsi="Times New Roman" w:cs="Times New Roman"/>
          <w:lang w:val="lv-LV"/>
        </w:rPr>
        <w:t xml:space="preserve">. 90009547852, juridiskā adrese: Saules iela 5A, Daugavpils, (turpmāk – PASŪTĪTĀJS), vadītāja </w:t>
      </w:r>
      <w:r w:rsidRPr="00A109C3">
        <w:rPr>
          <w:rFonts w:ascii="Times New Roman" w:eastAsia="Times New Roman" w:hAnsi="Times New Roman" w:cs="Times New Roman"/>
          <w:b/>
          <w:lang w:val="lv-LV"/>
        </w:rPr>
        <w:t>Aivara Pudāna</w:t>
      </w:r>
      <w:r w:rsidRPr="00A109C3">
        <w:rPr>
          <w:rFonts w:ascii="Times New Roman" w:eastAsia="Times New Roman" w:hAnsi="Times New Roman" w:cs="Times New Roman"/>
          <w:lang w:val="lv-LV"/>
        </w:rPr>
        <w:t xml:space="preserve"> personā, kurš rīkojas uz iestādes Nolikuma 14.5.apakšpunkta pamata, no vienas puses, un</w:t>
      </w:r>
    </w:p>
    <w:p w:rsidR="00D17AAC" w:rsidRPr="00A109C3" w:rsidRDefault="001A2508" w:rsidP="001A2508">
      <w:pPr>
        <w:spacing w:after="120" w:line="240" w:lineRule="auto"/>
        <w:ind w:firstLine="567"/>
        <w:jc w:val="both"/>
        <w:rPr>
          <w:rFonts w:ascii="Times New Roman" w:eastAsia="Times New Roman" w:hAnsi="Times New Roman" w:cs="Times New Roman"/>
          <w:iCs/>
          <w:lang w:val="lv-LV"/>
        </w:rPr>
      </w:pPr>
      <w:r w:rsidRPr="00A109C3">
        <w:rPr>
          <w:rFonts w:ascii="Times New Roman" w:eastAsia="Times New Roman" w:hAnsi="Times New Roman" w:cs="Times New Roman"/>
          <w:b/>
          <w:lang w:val="lv-LV"/>
        </w:rPr>
        <w:t>Sabiedrība ar ierobežotu atbildību “V.J.M. BŪVE”</w:t>
      </w:r>
      <w:r w:rsidR="00D17AAC" w:rsidRPr="00A109C3">
        <w:rPr>
          <w:rFonts w:ascii="Times New Roman" w:eastAsia="Times New Roman" w:hAnsi="Times New Roman" w:cs="Times New Roman"/>
          <w:iCs/>
          <w:lang w:val="lv-LV"/>
        </w:rPr>
        <w:t>, vienotais reģistrācijas Nr.</w:t>
      </w:r>
      <w:r w:rsidRPr="00A109C3">
        <w:rPr>
          <w:rFonts w:ascii="Times New Roman" w:hAnsi="Times New Roman" w:cs="Times New Roman"/>
        </w:rPr>
        <w:t xml:space="preserve"> </w:t>
      </w:r>
      <w:r w:rsidRPr="00A109C3">
        <w:rPr>
          <w:rFonts w:ascii="Times New Roman" w:eastAsia="Times New Roman" w:hAnsi="Times New Roman" w:cs="Times New Roman"/>
          <w:iCs/>
          <w:lang w:val="lv-LV"/>
        </w:rPr>
        <w:t xml:space="preserve">42403032196, juridiskā adrese: </w:t>
      </w:r>
      <w:proofErr w:type="spellStart"/>
      <w:r w:rsidRPr="00A109C3">
        <w:rPr>
          <w:rFonts w:ascii="Times New Roman" w:eastAsia="Times New Roman" w:hAnsi="Times New Roman" w:cs="Times New Roman"/>
          <w:iCs/>
          <w:lang w:val="lv-LV"/>
        </w:rPr>
        <w:t>Jupatovkas</w:t>
      </w:r>
      <w:proofErr w:type="spellEnd"/>
      <w:r w:rsidRPr="00A109C3">
        <w:rPr>
          <w:rFonts w:ascii="Times New Roman" w:eastAsia="Times New Roman" w:hAnsi="Times New Roman" w:cs="Times New Roman"/>
          <w:iCs/>
          <w:lang w:val="lv-LV"/>
        </w:rPr>
        <w:t xml:space="preserve"> iela 3A, Rēzekne</w:t>
      </w:r>
      <w:r w:rsidR="00D17AAC" w:rsidRPr="00A109C3">
        <w:rPr>
          <w:rFonts w:ascii="Times New Roman" w:eastAsia="Times New Roman" w:hAnsi="Times New Roman" w:cs="Times New Roman"/>
          <w:iCs/>
          <w:lang w:val="lv-LV"/>
        </w:rPr>
        <w:t>,</w:t>
      </w:r>
      <w:r w:rsidR="00D17AAC" w:rsidRPr="00A109C3">
        <w:rPr>
          <w:rFonts w:ascii="Times New Roman" w:eastAsia="Times New Roman" w:hAnsi="Times New Roman" w:cs="Times New Roman"/>
          <w:lang w:val="lv-LV"/>
        </w:rPr>
        <w:t xml:space="preserve"> </w:t>
      </w:r>
      <w:r w:rsidR="0045045F" w:rsidRPr="00A109C3">
        <w:rPr>
          <w:rFonts w:ascii="Times New Roman" w:eastAsia="Times New Roman" w:hAnsi="Times New Roman" w:cs="Times New Roman"/>
          <w:lang w:val="lv-LV"/>
        </w:rPr>
        <w:t xml:space="preserve">(turpmāk – </w:t>
      </w:r>
      <w:r w:rsidR="00D17AAC" w:rsidRPr="00A109C3">
        <w:rPr>
          <w:rFonts w:ascii="Times New Roman" w:eastAsia="Times New Roman" w:hAnsi="Times New Roman" w:cs="Times New Roman"/>
          <w:lang w:val="lv-LV"/>
        </w:rPr>
        <w:t>IZPILDĪTĀJS</w:t>
      </w:r>
      <w:r w:rsidR="0045045F" w:rsidRPr="00A109C3">
        <w:rPr>
          <w:rFonts w:ascii="Times New Roman" w:eastAsia="Times New Roman" w:hAnsi="Times New Roman" w:cs="Times New Roman"/>
          <w:lang w:val="lv-LV"/>
        </w:rPr>
        <w:t>)</w:t>
      </w:r>
      <w:r w:rsidR="00D17AAC" w:rsidRPr="00A109C3">
        <w:rPr>
          <w:rFonts w:ascii="Times New Roman" w:eastAsia="Times New Roman" w:hAnsi="Times New Roman" w:cs="Times New Roman"/>
          <w:lang w:val="lv-LV"/>
        </w:rPr>
        <w:t xml:space="preserve">, </w:t>
      </w:r>
      <w:r w:rsidR="0045045F" w:rsidRPr="00A109C3">
        <w:rPr>
          <w:rFonts w:ascii="Times New Roman" w:eastAsia="Times New Roman" w:hAnsi="Times New Roman" w:cs="Times New Roman"/>
          <w:b/>
          <w:lang w:val="lv-LV"/>
        </w:rPr>
        <w:t xml:space="preserve">Ilmāra </w:t>
      </w:r>
      <w:proofErr w:type="spellStart"/>
      <w:r w:rsidR="0045045F" w:rsidRPr="00A109C3">
        <w:rPr>
          <w:rFonts w:ascii="Times New Roman" w:eastAsia="Times New Roman" w:hAnsi="Times New Roman" w:cs="Times New Roman"/>
          <w:b/>
          <w:lang w:val="lv-LV"/>
        </w:rPr>
        <w:t>Čača</w:t>
      </w:r>
      <w:proofErr w:type="spellEnd"/>
      <w:r w:rsidR="00D17AAC" w:rsidRPr="00A109C3">
        <w:rPr>
          <w:rFonts w:ascii="Times New Roman" w:eastAsia="Times New Roman" w:hAnsi="Times New Roman" w:cs="Times New Roman"/>
          <w:lang w:val="lv-LV"/>
        </w:rPr>
        <w:t xml:space="preserve"> personā, kurš rīkojas uz </w:t>
      </w:r>
      <w:r w:rsidR="003637E6" w:rsidRPr="00A109C3">
        <w:rPr>
          <w:rFonts w:ascii="Times New Roman" w:eastAsia="Times New Roman" w:hAnsi="Times New Roman" w:cs="Times New Roman"/>
          <w:lang w:val="lv-LV"/>
        </w:rPr>
        <w:t>Statūtu</w:t>
      </w:r>
      <w:r w:rsidR="00D17AAC" w:rsidRPr="00A109C3">
        <w:rPr>
          <w:rFonts w:ascii="Times New Roman" w:eastAsia="Times New Roman" w:hAnsi="Times New Roman" w:cs="Times New Roman"/>
          <w:lang w:val="lv-LV"/>
        </w:rPr>
        <w:t xml:space="preserve"> pamata, no otras puses,</w:t>
      </w:r>
    </w:p>
    <w:p w:rsidR="00D17AAC" w:rsidRPr="00A109C3" w:rsidRDefault="00D17AAC" w:rsidP="00D17AAC">
      <w:pPr>
        <w:spacing w:after="0" w:line="240" w:lineRule="auto"/>
        <w:ind w:firstLine="567"/>
        <w:jc w:val="both"/>
        <w:rPr>
          <w:rFonts w:ascii="Times New Roman" w:eastAsia="Times New Roman" w:hAnsi="Times New Roman" w:cs="Times New Roman"/>
          <w:lang w:val="lv-LV"/>
        </w:rPr>
      </w:pPr>
      <w:r w:rsidRPr="00A109C3">
        <w:rPr>
          <w:rFonts w:ascii="Times New Roman" w:eastAsia="Times New Roman" w:hAnsi="Times New Roman" w:cs="Times New Roman"/>
          <w:lang w:val="lv-LV"/>
        </w:rPr>
        <w:t>abi kopā vai katrs atsevišķi, turpmāk saukti „LĪDZĒJI”, pamatojoties uz Daugavpils pilsētas domes ie</w:t>
      </w:r>
      <w:r w:rsidR="00C9034F" w:rsidRPr="00A109C3">
        <w:rPr>
          <w:rFonts w:ascii="Times New Roman" w:eastAsia="Times New Roman" w:hAnsi="Times New Roman" w:cs="Times New Roman"/>
          <w:lang w:val="lv-LV"/>
        </w:rPr>
        <w:t>pirkumu komisijas 2015.gada 7.septembra</w:t>
      </w:r>
      <w:r w:rsidRPr="00A109C3">
        <w:rPr>
          <w:rFonts w:ascii="Times New Roman" w:eastAsia="Times New Roman" w:hAnsi="Times New Roman" w:cs="Times New Roman"/>
          <w:lang w:val="lv-LV"/>
        </w:rPr>
        <w:t xml:space="preserve"> lēmumu (protokols Nr.</w:t>
      </w:r>
      <w:r w:rsidR="00C9034F" w:rsidRPr="00A109C3">
        <w:rPr>
          <w:rFonts w:ascii="Times New Roman" w:eastAsia="Times New Roman" w:hAnsi="Times New Roman" w:cs="Times New Roman"/>
          <w:lang w:val="lv-LV"/>
        </w:rPr>
        <w:t>4</w:t>
      </w:r>
      <w:r w:rsidRPr="00A109C3">
        <w:rPr>
          <w:rFonts w:ascii="Times New Roman" w:eastAsia="Times New Roman" w:hAnsi="Times New Roman" w:cs="Times New Roman"/>
          <w:lang w:val="lv-LV"/>
        </w:rPr>
        <w:t>) iepirkumā „</w:t>
      </w:r>
      <w:r w:rsidRPr="00A109C3">
        <w:rPr>
          <w:rFonts w:ascii="Times New Roman" w:eastAsia="Times New Roman" w:hAnsi="Times New Roman" w:cs="Times New Roman"/>
          <w:bCs/>
          <w:lang w:val="lv-LV" w:eastAsia="ar-SA"/>
        </w:rPr>
        <w:t xml:space="preserve">Kāpņu pārbūve ar </w:t>
      </w:r>
      <w:proofErr w:type="spellStart"/>
      <w:r w:rsidRPr="00A109C3">
        <w:rPr>
          <w:rFonts w:ascii="Times New Roman" w:eastAsia="Times New Roman" w:hAnsi="Times New Roman" w:cs="Times New Roman"/>
          <w:bCs/>
          <w:lang w:val="lv-LV" w:eastAsia="ar-SA"/>
        </w:rPr>
        <w:t>pandusa</w:t>
      </w:r>
      <w:proofErr w:type="spellEnd"/>
      <w:r w:rsidRPr="00A109C3">
        <w:rPr>
          <w:rFonts w:ascii="Times New Roman" w:eastAsia="Times New Roman" w:hAnsi="Times New Roman" w:cs="Times New Roman"/>
          <w:bCs/>
          <w:lang w:val="lv-LV" w:eastAsia="ar-SA"/>
        </w:rPr>
        <w:t xml:space="preserve"> ierīkošanu  18.Novembra un Vienības ielu krustojumā, Daugavpilī</w:t>
      </w:r>
      <w:r w:rsidRPr="00A109C3">
        <w:rPr>
          <w:rFonts w:ascii="Times New Roman" w:eastAsia="Times New Roman" w:hAnsi="Times New Roman" w:cs="Times New Roman"/>
          <w:lang w:val="lv-LV"/>
        </w:rPr>
        <w:t xml:space="preserve">”, identifikācijas </w:t>
      </w:r>
      <w:proofErr w:type="spellStart"/>
      <w:r w:rsidRPr="00A109C3">
        <w:rPr>
          <w:rFonts w:ascii="Times New Roman" w:eastAsia="Times New Roman" w:hAnsi="Times New Roman" w:cs="Times New Roman"/>
          <w:lang w:val="lv-LV"/>
        </w:rPr>
        <w:t>Nr.</w:t>
      </w:r>
      <w:r w:rsidRPr="00A109C3">
        <w:rPr>
          <w:rFonts w:ascii="Times New Roman" w:eastAsia="Times New Roman" w:hAnsi="Times New Roman" w:cs="Times New Roman"/>
          <w:iCs/>
          <w:lang w:val="lv-LV"/>
        </w:rPr>
        <w:t>DPD</w:t>
      </w:r>
      <w:proofErr w:type="spellEnd"/>
      <w:r w:rsidRPr="00A109C3">
        <w:rPr>
          <w:rFonts w:ascii="Times New Roman" w:eastAsia="Times New Roman" w:hAnsi="Times New Roman" w:cs="Times New Roman"/>
          <w:iCs/>
          <w:lang w:val="lv-LV"/>
        </w:rPr>
        <w:t xml:space="preserve"> 2015/102</w:t>
      </w:r>
      <w:r w:rsidRPr="00A109C3">
        <w:rPr>
          <w:rFonts w:ascii="Times New Roman" w:eastAsia="Times New Roman" w:hAnsi="Times New Roman" w:cs="Times New Roman"/>
          <w:lang w:val="lv-LV"/>
        </w:rPr>
        <w:t>, noslēdza šādu līgumu (turpmāk – Līgums):</w:t>
      </w:r>
    </w:p>
    <w:p w:rsidR="00D17AAC" w:rsidRPr="00A109C3" w:rsidRDefault="00D17AAC" w:rsidP="00D17AAC">
      <w:pPr>
        <w:shd w:val="clear" w:color="auto" w:fill="FFFFFF"/>
        <w:suppressAutoHyphens/>
        <w:spacing w:before="240" w:after="240" w:line="240" w:lineRule="auto"/>
        <w:jc w:val="center"/>
        <w:rPr>
          <w:rFonts w:ascii="Times New Roman" w:eastAsia="Times New Roman" w:hAnsi="Times New Roman" w:cs="Times New Roman"/>
          <w:b/>
          <w:noProof/>
          <w:color w:val="000000"/>
          <w:lang w:val="lv-LV" w:eastAsia="ar-SA"/>
        </w:rPr>
      </w:pPr>
      <w:r w:rsidRPr="00A109C3">
        <w:rPr>
          <w:rFonts w:ascii="Times New Roman" w:eastAsia="Times New Roman" w:hAnsi="Times New Roman" w:cs="Times New Roman"/>
          <w:b/>
          <w:noProof/>
          <w:color w:val="000000"/>
          <w:lang w:val="lv-LV" w:eastAsia="ar-SA"/>
        </w:rPr>
        <w:t>I. Līguma priekšmets</w:t>
      </w:r>
    </w:p>
    <w:p w:rsidR="00D17AAC" w:rsidRPr="00A109C3" w:rsidRDefault="00D17AAC" w:rsidP="00D17AAC">
      <w:pPr>
        <w:numPr>
          <w:ilvl w:val="0"/>
          <w:numId w:val="1"/>
        </w:numPr>
        <w:tabs>
          <w:tab w:val="left" w:pos="0"/>
        </w:tabs>
        <w:suppressAutoHyphens/>
        <w:spacing w:after="80" w:line="240" w:lineRule="auto"/>
        <w:jc w:val="both"/>
        <w:rPr>
          <w:rFonts w:ascii="Times New Roman" w:eastAsia="Times New Roman" w:hAnsi="Times New Roman" w:cs="Times New Roman"/>
          <w:lang w:val="lv-LV"/>
        </w:rPr>
      </w:pPr>
      <w:r w:rsidRPr="00A109C3">
        <w:rPr>
          <w:rFonts w:ascii="Times New Roman" w:eastAsia="Times New Roman" w:hAnsi="Times New Roman" w:cs="Times New Roman"/>
          <w:lang w:val="lv-LV"/>
        </w:rPr>
        <w:t xml:space="preserve">Pasūtītājs pasūta, bet Izpildītājs apņemas veikt </w:t>
      </w:r>
      <w:r w:rsidRPr="00A109C3">
        <w:rPr>
          <w:rFonts w:ascii="Times New Roman" w:eastAsia="Times New Roman" w:hAnsi="Times New Roman" w:cs="Times New Roman"/>
          <w:b/>
          <w:lang w:val="lv-LV"/>
        </w:rPr>
        <w:t xml:space="preserve">kāpņu pārbūvi ar </w:t>
      </w:r>
      <w:proofErr w:type="spellStart"/>
      <w:r w:rsidRPr="00A109C3">
        <w:rPr>
          <w:rFonts w:ascii="Times New Roman" w:eastAsia="Times New Roman" w:hAnsi="Times New Roman" w:cs="Times New Roman"/>
          <w:b/>
          <w:lang w:val="lv-LV"/>
        </w:rPr>
        <w:t>pandusa</w:t>
      </w:r>
      <w:proofErr w:type="spellEnd"/>
      <w:r w:rsidRPr="00A109C3">
        <w:rPr>
          <w:rFonts w:ascii="Times New Roman" w:eastAsia="Times New Roman" w:hAnsi="Times New Roman" w:cs="Times New Roman"/>
          <w:b/>
          <w:lang w:val="lv-LV"/>
        </w:rPr>
        <w:t xml:space="preserve"> ierīkošanu  18.Novembra un Vienības ielu krustojumā, Daugavpilī</w:t>
      </w:r>
      <w:r w:rsidRPr="00A109C3">
        <w:rPr>
          <w:rFonts w:ascii="Times New Roman" w:eastAsia="Times New Roman" w:hAnsi="Times New Roman" w:cs="Times New Roman"/>
          <w:b/>
          <w:bCs/>
          <w:lang w:val="lv-LV"/>
        </w:rPr>
        <w:t>,</w:t>
      </w:r>
      <w:r w:rsidRPr="00A109C3">
        <w:rPr>
          <w:rFonts w:ascii="Times New Roman" w:eastAsia="Times New Roman" w:hAnsi="Times New Roman" w:cs="Times New Roman"/>
          <w:bCs/>
          <w:lang w:val="lv-LV"/>
        </w:rPr>
        <w:t xml:space="preserve"> atbilstoši šī līguma, būvprojekta, normatīvo aktu prasībām un pasūtītāja norādījumiem </w:t>
      </w:r>
      <w:r w:rsidRPr="00A109C3">
        <w:rPr>
          <w:rFonts w:ascii="Times New Roman" w:eastAsia="Times New Roman" w:hAnsi="Times New Roman" w:cs="Times New Roman"/>
          <w:lang w:val="lv-LV"/>
        </w:rPr>
        <w:t>(turpmāk – Darbs)</w:t>
      </w:r>
      <w:r w:rsidRPr="00A109C3">
        <w:rPr>
          <w:rFonts w:ascii="Times New Roman" w:eastAsia="Times New Roman" w:hAnsi="Times New Roman" w:cs="Times New Roman"/>
          <w:i/>
          <w:lang w:val="lv-LV"/>
        </w:rPr>
        <w:t>.</w:t>
      </w:r>
    </w:p>
    <w:p w:rsidR="00D17AAC" w:rsidRPr="00A109C3" w:rsidRDefault="00D17AAC" w:rsidP="00D17AAC">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bCs/>
          <w:noProof/>
          <w:lang w:val="lv-LV" w:eastAsia="ar-SA"/>
        </w:rPr>
        <w:t xml:space="preserve">Darbi sevī ietver visus Līgumā un Lokālajā tāmē (pielikums) noteiktos nepieciešamos darbus, būvniecības vadību un organizēšanu, būvniecībai nepieciešamās tehnikas, </w:t>
      </w:r>
      <w:r w:rsidRPr="00A109C3">
        <w:rPr>
          <w:rFonts w:ascii="Times New Roman" w:eastAsia="Times New Roman" w:hAnsi="Times New Roman" w:cs="Times New Roman"/>
          <w:noProof/>
          <w:lang w:val="lv-LV" w:eastAsia="ar-SA"/>
        </w:rPr>
        <w:t xml:space="preserve">instrumentu piegādi, būvgružu novākšanu un utilizāciju, </w:t>
      </w:r>
      <w:r w:rsidRPr="00A109C3">
        <w:rPr>
          <w:rFonts w:ascii="Times New Roman" w:eastAsia="Times New Roman" w:hAnsi="Times New Roman" w:cs="Times New Roman"/>
          <w:bCs/>
          <w:noProof/>
          <w:lang w:val="lv-LV" w:eastAsia="ar-SA"/>
        </w:rPr>
        <w:t>izpilddokumentācijas sagatavošanu un citas darbības, kuras izriet no šī Līguma un normatīvo aktu prasībām.</w:t>
      </w:r>
      <w:r w:rsidRPr="00A109C3">
        <w:rPr>
          <w:rFonts w:ascii="Times New Roman" w:eastAsia="Times New Roman" w:hAnsi="Times New Roman" w:cs="Times New Roman"/>
          <w:bCs/>
          <w:noProof/>
          <w:color w:val="000000"/>
          <w:lang w:val="lv-LV" w:eastAsia="ar-SA"/>
        </w:rPr>
        <w:t xml:space="preserve"> Būvatļaujas saņemšanu nodrošina Pasūtītājs.</w:t>
      </w:r>
      <w:r w:rsidRPr="00A109C3">
        <w:rPr>
          <w:rFonts w:ascii="Times New Roman" w:eastAsia="Times New Roman" w:hAnsi="Times New Roman" w:cs="Times New Roman"/>
          <w:bCs/>
          <w:noProof/>
          <w:lang w:val="lv-LV" w:eastAsia="ar-SA"/>
        </w:rPr>
        <w:t xml:space="preserve"> </w:t>
      </w:r>
    </w:p>
    <w:p w:rsidR="00D17AAC" w:rsidRPr="00A109C3" w:rsidRDefault="00D17AAC" w:rsidP="00D17AAC">
      <w:pPr>
        <w:numPr>
          <w:ilvl w:val="0"/>
          <w:numId w:val="1"/>
        </w:numPr>
        <w:tabs>
          <w:tab w:val="num" w:pos="720"/>
        </w:tabs>
        <w:suppressAutoHyphens/>
        <w:spacing w:after="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bCs/>
          <w:noProof/>
          <w:lang w:val="lv-LV" w:eastAsia="ar-SA"/>
        </w:rPr>
        <w:t>Izpildītājs apliecina, ka ir pienācīgi iepazinies ar veicamā darba apjomu un citu ar darbu izpildi saistīto informāciju.</w:t>
      </w:r>
    </w:p>
    <w:p w:rsidR="00D17AAC" w:rsidRPr="00A109C3" w:rsidRDefault="00D17AAC" w:rsidP="00D17AAC">
      <w:pPr>
        <w:tabs>
          <w:tab w:val="num" w:pos="0"/>
        </w:tabs>
        <w:suppressAutoHyphens/>
        <w:spacing w:before="240" w:after="240" w:line="240" w:lineRule="auto"/>
        <w:jc w:val="center"/>
        <w:rPr>
          <w:rFonts w:ascii="Times New Roman" w:eastAsia="Times New Roman" w:hAnsi="Times New Roman" w:cs="Times New Roman"/>
          <w:noProof/>
          <w:lang w:val="lv-LV" w:eastAsia="ar-SA"/>
        </w:rPr>
      </w:pPr>
      <w:r w:rsidRPr="00A109C3">
        <w:rPr>
          <w:rFonts w:ascii="Times New Roman" w:eastAsia="Times New Roman" w:hAnsi="Times New Roman" w:cs="Times New Roman"/>
          <w:b/>
          <w:bCs/>
          <w:noProof/>
          <w:color w:val="000000"/>
          <w:lang w:val="lv-LV" w:eastAsia="ar-SA"/>
        </w:rPr>
        <w:t>II. Līguma izpildes kārtība</w:t>
      </w:r>
    </w:p>
    <w:p w:rsidR="00D17AAC" w:rsidRPr="00A109C3" w:rsidRDefault="00D17AAC" w:rsidP="00D17AAC">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Līgums stājās spēkā tā parakstīšanas dienā un ir spēkā līdz pilnīgai saistību izpildei.</w:t>
      </w:r>
    </w:p>
    <w:p w:rsidR="00D17AAC" w:rsidRPr="00A109C3" w:rsidRDefault="00D17AAC" w:rsidP="00D17AAC">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b/>
          <w:noProof/>
          <w:lang w:val="lv-LV" w:eastAsia="ar-SA"/>
        </w:rPr>
      </w:pPr>
      <w:r w:rsidRPr="00A109C3">
        <w:rPr>
          <w:rFonts w:ascii="Times New Roman" w:eastAsia="Times New Roman" w:hAnsi="Times New Roman" w:cs="Times New Roman"/>
          <w:noProof/>
          <w:color w:val="000000"/>
          <w:lang w:val="lv-LV" w:eastAsia="ar-SA"/>
        </w:rPr>
        <w:t>Izpildītājs organizē un nodrošina darbu veikšanu ievērojot iepriekš noteiktu grafiku (pielikumā) un apņemas pabeigt visus darbus</w:t>
      </w:r>
      <w:r w:rsidRPr="00A109C3">
        <w:rPr>
          <w:rFonts w:ascii="Times New Roman" w:eastAsia="Times New Roman" w:hAnsi="Times New Roman" w:cs="Times New Roman"/>
          <w:b/>
          <w:noProof/>
          <w:color w:val="000000"/>
          <w:lang w:val="lv-LV" w:eastAsia="ar-SA"/>
        </w:rPr>
        <w:t xml:space="preserve"> 2 (divu) mēnešu laikā no akta parakstīšanas par Objekta nodošanu darbu veikšanai.</w:t>
      </w:r>
      <w:r w:rsidRPr="00A109C3">
        <w:rPr>
          <w:rFonts w:ascii="Times New Roman" w:eastAsia="Times New Roman" w:hAnsi="Times New Roman" w:cs="Times New Roman"/>
          <w:noProof/>
          <w:color w:val="000000"/>
          <w:lang w:val="lv-LV" w:eastAsia="ar-SA"/>
        </w:rPr>
        <w:t xml:space="preserve"> </w:t>
      </w:r>
      <w:r w:rsidRPr="00A109C3">
        <w:rPr>
          <w:rFonts w:ascii="Times New Roman" w:eastAsia="Times New Roman" w:hAnsi="Times New Roman" w:cs="Times New Roman"/>
          <w:b/>
          <w:noProof/>
          <w:color w:val="000000"/>
          <w:lang w:val="lv-LV" w:eastAsia="ar-SA"/>
        </w:rPr>
        <w:t>Līdzēji paraksta aktu ne vēlāk kā 5 darba dienā no Līguma spēkā stāšanās dienas.</w:t>
      </w:r>
    </w:p>
    <w:p w:rsidR="00D17AAC" w:rsidRPr="00A109C3" w:rsidRDefault="00D17AAC" w:rsidP="00D17AAC">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Pirms darbu uzsākšanas Izpildītājs ieceļ piedāvājumā norādīto sertificētu atbildīgo būvdarbu vadītāju un darba aizsardzības koordinatoru. Atbildīgais būvdarbu vadītājs un darba aizsardzības koordinators veic normatīvajos aktos noteiktās funkcijas. Pasūtītājs pilnvaro atbildīgo būvdarb</w:t>
      </w:r>
      <w:r w:rsidR="00300F2D">
        <w:rPr>
          <w:rFonts w:ascii="Times New Roman" w:eastAsia="Times New Roman" w:hAnsi="Times New Roman" w:cs="Times New Roman"/>
          <w:noProof/>
          <w:color w:val="000000"/>
          <w:lang w:val="lv-LV" w:eastAsia="ar-SA"/>
        </w:rPr>
        <w:t>u vadītāju veikt projekta vadītā</w:t>
      </w:r>
      <w:r w:rsidRPr="00A109C3">
        <w:rPr>
          <w:rFonts w:ascii="Times New Roman" w:eastAsia="Times New Roman" w:hAnsi="Times New Roman" w:cs="Times New Roman"/>
          <w:noProof/>
          <w:color w:val="000000"/>
          <w:lang w:val="lv-LV" w:eastAsia="ar-SA"/>
        </w:rPr>
        <w:t>ja pienākumus.</w:t>
      </w:r>
    </w:p>
    <w:p w:rsidR="00D17AAC" w:rsidRPr="00A109C3" w:rsidRDefault="00D17AAC" w:rsidP="00D17AAC">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 xml:space="preserve">Izpildītājam ir pienākums uzsākt Objektā darbus ne vēlāk kā </w:t>
      </w:r>
      <w:r w:rsidRPr="00A109C3">
        <w:rPr>
          <w:rFonts w:ascii="Times New Roman" w:eastAsia="Times New Roman" w:hAnsi="Times New Roman" w:cs="Times New Roman"/>
          <w:b/>
          <w:noProof/>
          <w:color w:val="000000"/>
          <w:lang w:val="lv-LV" w:eastAsia="ar-SA"/>
        </w:rPr>
        <w:t>5 (piektajā) darba dienā</w:t>
      </w:r>
      <w:r w:rsidRPr="00A109C3">
        <w:rPr>
          <w:rFonts w:ascii="Times New Roman" w:eastAsia="Times New Roman" w:hAnsi="Times New Roman" w:cs="Times New Roman"/>
          <w:noProof/>
          <w:color w:val="000000"/>
          <w:lang w:val="lv-LV" w:eastAsia="ar-SA"/>
        </w:rPr>
        <w:t xml:space="preserve"> no </w:t>
      </w:r>
      <w:r w:rsidRPr="00A109C3">
        <w:rPr>
          <w:rFonts w:ascii="Times New Roman" w:eastAsia="Times New Roman" w:hAnsi="Times New Roman" w:cs="Times New Roman"/>
          <w:bCs/>
          <w:noProof/>
          <w:color w:val="000000"/>
          <w:lang w:val="lv-LV" w:eastAsia="ar-SA"/>
        </w:rPr>
        <w:t>akta parakstīšanas par Objekta nodošanu darbu veikšanai parakstīšanas dienas</w:t>
      </w:r>
      <w:r w:rsidRPr="00A109C3">
        <w:rPr>
          <w:rFonts w:ascii="Times New Roman" w:eastAsia="Times New Roman" w:hAnsi="Times New Roman" w:cs="Times New Roman"/>
          <w:noProof/>
          <w:color w:val="000000"/>
          <w:lang w:val="lv-LV" w:eastAsia="ar-SA"/>
        </w:rPr>
        <w:t xml:space="preserve">. </w:t>
      </w:r>
    </w:p>
    <w:p w:rsidR="00D17AAC" w:rsidRPr="00A109C3" w:rsidRDefault="00D17AAC" w:rsidP="00D17AAC">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 xml:space="preserve">Pēc Līguma ietvaros paredzēto darbu pabeigšanas Izpildītājs veic izpildīto darbu, kā arī visas ar to saistītās dokumentācijas nodošanu </w:t>
      </w:r>
      <w:r w:rsidRPr="00A109C3">
        <w:rPr>
          <w:rFonts w:ascii="Times New Roman" w:eastAsia="Times New Roman" w:hAnsi="Times New Roman" w:cs="Times New Roman"/>
          <w:noProof/>
          <w:lang w:val="lv-LV" w:eastAsia="ar-SA"/>
        </w:rPr>
        <w:t>Pasūtītāja nozīmētai komisijai.</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Izpildītājs iesniedz Pasūtītājam sagatavoto izpilddokumentāciju trijos oriģinālos eksemplāros saskaņā ar normatīvo aktu prasībām.</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lastRenderedPageBreak/>
        <w:t>Izpildītājs iesniedz Pasūtītājam darbu pieņemšanas – nodošanas aktu divos eksemplāros, kurā tiek norādīts faktiski paveiktais darba apjoms, kā arī apliecinājumu par garantijas saistību pildīšanu pēc objekta nodošanas ekspluatācijā uz visām iekārtām un veiktajiem darbiem.</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5 (piecu) darba dienu laikā pēc darbu pieņemšanas – nodošanas akta saņemšanas Pasūtītājs pārbauda izpildīto darbu apjomu un kvalitāti, kā arī darbu izpildes dokumentāciju un paraksta aktu vai noformē rakstveida motivētu atteikumu darbus pieņemt.</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Abpusēji parakstīts pieņemšanas nodošanas akts ir pamats rēķina izrakstīšanai. Samaksa tiek veikta par faktiski izpildītajiem darbiem.</w:t>
      </w:r>
    </w:p>
    <w:p w:rsidR="00D17AAC" w:rsidRPr="00A109C3" w:rsidRDefault="00D17AAC" w:rsidP="00D17AAC">
      <w:pPr>
        <w:suppressAutoHyphens/>
        <w:spacing w:before="240" w:after="240" w:line="240" w:lineRule="auto"/>
        <w:jc w:val="center"/>
        <w:rPr>
          <w:rFonts w:ascii="Times New Roman" w:eastAsia="Times New Roman" w:hAnsi="Times New Roman" w:cs="Times New Roman"/>
          <w:noProof/>
          <w:lang w:val="lv-LV" w:eastAsia="ar-SA"/>
        </w:rPr>
      </w:pPr>
      <w:r w:rsidRPr="00A109C3">
        <w:rPr>
          <w:rFonts w:ascii="Times New Roman" w:eastAsia="Times New Roman" w:hAnsi="Times New Roman" w:cs="Times New Roman"/>
          <w:b/>
          <w:noProof/>
          <w:color w:val="000000"/>
          <w:lang w:val="lv-LV" w:eastAsia="ar-SA"/>
        </w:rPr>
        <w:t>III. Līguma summa un norēķinu kārtība</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 xml:space="preserve">Līguma summa bez pievienotās vērtības nodokļa (turpmāk – PVN) par darbu veikšanu sastāda </w:t>
      </w:r>
      <w:r w:rsidR="00882EC6" w:rsidRPr="00A109C3">
        <w:rPr>
          <w:rFonts w:ascii="Times New Roman" w:eastAsia="Times New Roman" w:hAnsi="Times New Roman" w:cs="Times New Roman"/>
          <w:b/>
          <w:noProof/>
          <w:color w:val="000000"/>
          <w:lang w:val="lv-LV" w:eastAsia="ar-SA"/>
        </w:rPr>
        <w:t>52 250,00</w:t>
      </w:r>
      <w:r w:rsidRPr="00A109C3">
        <w:rPr>
          <w:rFonts w:ascii="Times New Roman" w:eastAsia="Times New Roman" w:hAnsi="Times New Roman" w:cs="Times New Roman"/>
          <w:b/>
          <w:noProof/>
          <w:color w:val="000000"/>
          <w:lang w:val="lv-LV" w:eastAsia="ar-SA"/>
        </w:rPr>
        <w:t xml:space="preserve"> EUR </w:t>
      </w:r>
      <w:r w:rsidRPr="00A109C3">
        <w:rPr>
          <w:rFonts w:ascii="Times New Roman" w:eastAsia="Times New Roman" w:hAnsi="Times New Roman" w:cs="Times New Roman"/>
          <w:noProof/>
          <w:color w:val="000000"/>
          <w:lang w:val="lv-LV" w:eastAsia="ar-SA"/>
        </w:rPr>
        <w:t>(</w:t>
      </w:r>
      <w:r w:rsidR="00882EC6" w:rsidRPr="00A109C3">
        <w:rPr>
          <w:rFonts w:ascii="Times New Roman" w:eastAsia="Times New Roman" w:hAnsi="Times New Roman" w:cs="Times New Roman"/>
          <w:noProof/>
          <w:color w:val="000000"/>
          <w:lang w:val="lv-LV" w:eastAsia="ar-SA"/>
        </w:rPr>
        <w:t xml:space="preserve">piecdesmit divi tūkstoši divi simti piecdesmit </w:t>
      </w:r>
      <w:r w:rsidR="00882EC6" w:rsidRPr="00A109C3">
        <w:rPr>
          <w:rFonts w:ascii="Times New Roman" w:eastAsia="Times New Roman" w:hAnsi="Times New Roman" w:cs="Times New Roman"/>
          <w:i/>
          <w:noProof/>
          <w:color w:val="000000"/>
          <w:lang w:val="lv-LV" w:eastAsia="ar-SA"/>
        </w:rPr>
        <w:t>euro</w:t>
      </w:r>
      <w:r w:rsidR="00882EC6" w:rsidRPr="00A109C3">
        <w:rPr>
          <w:rFonts w:ascii="Times New Roman" w:eastAsia="Times New Roman" w:hAnsi="Times New Roman" w:cs="Times New Roman"/>
          <w:noProof/>
          <w:color w:val="000000"/>
          <w:lang w:val="lv-LV" w:eastAsia="ar-SA"/>
        </w:rPr>
        <w:t xml:space="preserve"> un 00 centi</w:t>
      </w:r>
      <w:r w:rsidRPr="00A109C3">
        <w:rPr>
          <w:rFonts w:ascii="Times New Roman" w:eastAsia="Times New Roman" w:hAnsi="Times New Roman" w:cs="Times New Roman"/>
          <w:noProof/>
          <w:color w:val="000000"/>
          <w:lang w:val="lv-LV" w:eastAsia="ar-SA"/>
        </w:rPr>
        <w:t>).</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 xml:space="preserve">Atbilstoši Pievienotās vērtības nodokļa likuma 142.panta otrajai daļai, PVN, kas sastāda </w:t>
      </w:r>
      <w:r w:rsidR="0034679C" w:rsidRPr="00A109C3">
        <w:rPr>
          <w:rFonts w:ascii="Times New Roman" w:eastAsia="Times New Roman" w:hAnsi="Times New Roman" w:cs="Times New Roman"/>
          <w:b/>
          <w:noProof/>
          <w:color w:val="000000"/>
          <w:lang w:val="lv-LV" w:eastAsia="ar-SA"/>
        </w:rPr>
        <w:t>EUR 10 972,50</w:t>
      </w:r>
      <w:r w:rsidRPr="00A109C3">
        <w:rPr>
          <w:rFonts w:ascii="Times New Roman" w:eastAsia="Times New Roman" w:hAnsi="Times New Roman" w:cs="Times New Roman"/>
          <w:noProof/>
          <w:color w:val="000000"/>
          <w:lang w:val="lv-LV" w:eastAsia="ar-SA"/>
        </w:rPr>
        <w:t xml:space="preserve"> (</w:t>
      </w:r>
      <w:r w:rsidR="0034679C" w:rsidRPr="00A109C3">
        <w:rPr>
          <w:rFonts w:ascii="Times New Roman" w:eastAsia="Times New Roman" w:hAnsi="Times New Roman" w:cs="Times New Roman"/>
          <w:noProof/>
          <w:color w:val="000000"/>
          <w:lang w:val="lv-LV" w:eastAsia="ar-SA"/>
        </w:rPr>
        <w:t xml:space="preserve">desmit tūkstoši deviņi simti septiņdesmit divi </w:t>
      </w:r>
      <w:r w:rsidR="0034679C" w:rsidRPr="00A109C3">
        <w:rPr>
          <w:rFonts w:ascii="Times New Roman" w:eastAsia="Times New Roman" w:hAnsi="Times New Roman" w:cs="Times New Roman"/>
          <w:i/>
          <w:noProof/>
          <w:color w:val="000000"/>
          <w:lang w:val="lv-LV" w:eastAsia="ar-SA"/>
        </w:rPr>
        <w:t>euro</w:t>
      </w:r>
      <w:r w:rsidR="0034679C" w:rsidRPr="00A109C3">
        <w:rPr>
          <w:rFonts w:ascii="Times New Roman" w:eastAsia="Times New Roman" w:hAnsi="Times New Roman" w:cs="Times New Roman"/>
          <w:noProof/>
          <w:color w:val="000000"/>
          <w:lang w:val="lv-LV" w:eastAsia="ar-SA"/>
        </w:rPr>
        <w:t xml:space="preserve"> un 50 centi</w:t>
      </w:r>
      <w:r w:rsidRPr="00A109C3">
        <w:rPr>
          <w:rFonts w:ascii="Times New Roman" w:eastAsia="Times New Roman" w:hAnsi="Times New Roman" w:cs="Times New Roman"/>
          <w:noProof/>
          <w:color w:val="000000"/>
          <w:lang w:val="lv-LV" w:eastAsia="ar-SA"/>
        </w:rPr>
        <w:t>), valsts budžetā maksā Pasūtītājs.</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proofErr w:type="spellStart"/>
      <w:r w:rsidRPr="00A109C3">
        <w:rPr>
          <w:rFonts w:ascii="Times New Roman" w:eastAsia="Times New Roman" w:hAnsi="Times New Roman" w:cs="Times New Roman"/>
          <w:lang w:val="en-GB"/>
        </w:rPr>
        <w:t>Avansa</w:t>
      </w:r>
      <w:proofErr w:type="spellEnd"/>
      <w:r w:rsidRPr="00A109C3">
        <w:rPr>
          <w:rFonts w:ascii="Times New Roman" w:eastAsia="Times New Roman" w:hAnsi="Times New Roman" w:cs="Times New Roman"/>
          <w:lang w:val="en-GB"/>
        </w:rPr>
        <w:t xml:space="preserve"> </w:t>
      </w:r>
      <w:proofErr w:type="spellStart"/>
      <w:r w:rsidRPr="00A109C3">
        <w:rPr>
          <w:rFonts w:ascii="Times New Roman" w:eastAsia="Times New Roman" w:hAnsi="Times New Roman" w:cs="Times New Roman"/>
          <w:lang w:val="en-GB"/>
        </w:rPr>
        <w:t>samaksu</w:t>
      </w:r>
      <w:proofErr w:type="spellEnd"/>
      <w:r w:rsidRPr="00A109C3">
        <w:rPr>
          <w:rFonts w:ascii="Times New Roman" w:eastAsia="Times New Roman" w:hAnsi="Times New Roman" w:cs="Times New Roman"/>
          <w:lang w:val="en-GB"/>
        </w:rPr>
        <w:t xml:space="preserve"> </w:t>
      </w:r>
      <w:proofErr w:type="spellStart"/>
      <w:r w:rsidRPr="00A109C3">
        <w:rPr>
          <w:rFonts w:ascii="Times New Roman" w:eastAsia="Times New Roman" w:hAnsi="Times New Roman" w:cs="Times New Roman"/>
          <w:lang w:val="en-GB"/>
        </w:rPr>
        <w:t>Pasūtītājs</w:t>
      </w:r>
      <w:proofErr w:type="spellEnd"/>
      <w:r w:rsidRPr="00A109C3">
        <w:rPr>
          <w:rFonts w:ascii="Times New Roman" w:eastAsia="Times New Roman" w:hAnsi="Times New Roman" w:cs="Times New Roman"/>
          <w:lang w:val="en-GB"/>
        </w:rPr>
        <w:t xml:space="preserve"> </w:t>
      </w:r>
      <w:proofErr w:type="spellStart"/>
      <w:r w:rsidRPr="00A109C3">
        <w:rPr>
          <w:rFonts w:ascii="Times New Roman" w:eastAsia="Times New Roman" w:hAnsi="Times New Roman" w:cs="Times New Roman"/>
          <w:lang w:val="en-GB"/>
        </w:rPr>
        <w:t>neparedz</w:t>
      </w:r>
      <w:proofErr w:type="spellEnd"/>
      <w:r w:rsidRPr="00A109C3">
        <w:rPr>
          <w:rFonts w:ascii="Times New Roman" w:eastAsia="Times New Roman" w:hAnsi="Times New Roman" w:cs="Times New Roman"/>
          <w:noProof/>
          <w:color w:val="000000"/>
          <w:lang w:val="lv-LV" w:eastAsia="ar-SA"/>
        </w:rPr>
        <w:t>. Līguma summa ietver samaksu par šī Līguma ietvaros paredzēto Izpildītāja saistību izpildi – darbu, materiāliem, mehānismu izmaksām, iekārtu izmaksām un visiem citiem izdevumiem, kas minēti līguma 2.punktā un tāmē.</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 xml:space="preserve">Līguma summas samaksa tiks veikta par faktiski izpildītiem darbiem. Apmaksa tiks veikta </w:t>
      </w:r>
      <w:r w:rsidRPr="00A109C3">
        <w:rPr>
          <w:rFonts w:ascii="Times New Roman" w:eastAsia="Times New Roman" w:hAnsi="Times New Roman" w:cs="Times New Roman"/>
          <w:b/>
          <w:noProof/>
          <w:lang w:val="lv-LV" w:eastAsia="ar-SA"/>
        </w:rPr>
        <w:t>30 (trīsdesmit)</w:t>
      </w:r>
      <w:r w:rsidRPr="00A109C3">
        <w:rPr>
          <w:rFonts w:ascii="Times New Roman" w:eastAsia="Times New Roman" w:hAnsi="Times New Roman" w:cs="Times New Roman"/>
          <w:noProof/>
          <w:lang w:val="lv-LV" w:eastAsia="ar-SA"/>
        </w:rPr>
        <w:t xml:space="preserve"> kalendāro dienu laikā pēc darbu nodošanas – pieņemšanas akta parakstīšanas, pamatojoties uz Izpildītāja izsniegtu rēķinu.</w:t>
      </w:r>
    </w:p>
    <w:p w:rsidR="00D17AAC" w:rsidRPr="00A109C3" w:rsidRDefault="00D17AAC" w:rsidP="00D17AAC">
      <w:pPr>
        <w:numPr>
          <w:ilvl w:val="0"/>
          <w:numId w:val="1"/>
        </w:numPr>
        <w:suppressAutoHyphens/>
        <w:spacing w:after="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Iespējamais sadārdzinājums Līguma realizācijas laikā netiks papildus apmaksāts.</w:t>
      </w:r>
    </w:p>
    <w:p w:rsidR="00D17AAC" w:rsidRPr="00A109C3" w:rsidRDefault="00D17AAC" w:rsidP="00D17AAC">
      <w:pPr>
        <w:tabs>
          <w:tab w:val="num" w:pos="0"/>
        </w:tabs>
        <w:suppressAutoHyphens/>
        <w:spacing w:before="240" w:after="240" w:line="240" w:lineRule="auto"/>
        <w:jc w:val="center"/>
        <w:rPr>
          <w:rFonts w:ascii="Times New Roman" w:eastAsia="Times New Roman" w:hAnsi="Times New Roman" w:cs="Times New Roman"/>
          <w:noProof/>
          <w:lang w:val="lv-LV" w:eastAsia="ar-SA"/>
        </w:rPr>
      </w:pPr>
      <w:r w:rsidRPr="00A109C3">
        <w:rPr>
          <w:rFonts w:ascii="Times New Roman" w:eastAsia="Times New Roman" w:hAnsi="Times New Roman" w:cs="Times New Roman"/>
          <w:b/>
          <w:noProof/>
          <w:color w:val="000000"/>
          <w:lang w:val="lv-LV" w:eastAsia="ar-SA"/>
        </w:rPr>
        <w:t>IV. Izpildītāja pienākumi</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Veikt darbus kvalitatīvi, ievērojot Līgumā minētās prasības un Lokālajā tāmē norādītos darbu apjomus.</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Sagatavot normatīvajos aktos noteikto izpilddokumentāciju.</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 xml:space="preserve">Veikt darbus ar savu (īpašumā vai lietošanā esošu) aprīkojumu, materiāliem vai citiem nepieciešamajiem tehniskajiem līdzekļiem un instrumentiem. </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Par saviem līdzekļiem piegādāt darbam nepieciešamos materiālus, konstrukcijas un iekārtas.</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Darbus izpildīt ar Latvijā sertificētiem un kvalitatīviem materiāliem.</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lastRenderedPageBreak/>
        <w:t>Darbu veikšanas procesā ievērot darba aizsardzības, ugunsdrošības noteikumus un uzņemties pilnu atbildību par jebkādiem minēto noteikumu pārkāpumiem un to izraisītām sekām.</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Nodrošināt Objektā strādājošos ar nepieciešamajiem darba aizsardzības līdzekļiem.</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Segt Pasūtītājam ar darbu izpildi saistītos izdevumus, ja tādi rodas darbu izpildes laikā.</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Nodrošināt darba laikā Pasūtītājam brīvu un drošu piekļūšanu Objektam.</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 xml:space="preserve">Nodrošināt tīrību Objektā, regulāru būvgružu izvešanu no Objekta uz sava rēķina. </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Nekavējoties rakstveidā informēt Pasūtītāju par visiem apstākļiem, kas atklājušies darbu izpildes procesā un var neparedzēti ietekmēt darbu izpildi.</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Savlaicīgi brīdināt Pasūtītāju, ja darbu izpildes gaitā radušies apstākļi, kas var būt bīstami cilvēku veselībai vai dzīvībai, un veikt visus nepieciešamos pasākumus, lai tos novērstu.</w:t>
      </w:r>
    </w:p>
    <w:p w:rsidR="00D17AAC" w:rsidRPr="00A109C3" w:rsidRDefault="00D17AAC" w:rsidP="00D17AAC">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Pildīt visus citus no šī Līguma un normatīvajiem aktiem izrietošos Izpildītāja pienākumus.</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 xml:space="preserve">Līguma izpildē iesaistīt iepirkuma piedāvājumā norādītos speciālistus, tajā skaitā iepirkuma piedāvājumā norādīto būvdarbu vadītāju un darba aizsardzības koordinatoru, un apakšuzņēmējus. </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D17AAC" w:rsidRPr="00A109C3" w:rsidRDefault="00D17AAC" w:rsidP="00D17AAC">
      <w:pPr>
        <w:numPr>
          <w:ilvl w:val="1"/>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personāls vai apakšuzņēmējs atbilst tām paziņojumā par līgumu un iepirkuma procedūras dokumentos noteiktajām prasībām, kas attiecas uz piegādātāja personālu vai apakšuzņēmējiem;</w:t>
      </w:r>
    </w:p>
    <w:p w:rsidR="00D17AAC" w:rsidRPr="00A109C3" w:rsidRDefault="00D17AAC" w:rsidP="00D17AAC">
      <w:pPr>
        <w:numPr>
          <w:ilvl w:val="1"/>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D17AAC" w:rsidRPr="00A109C3" w:rsidRDefault="00D17AAC" w:rsidP="00D17AAC">
      <w:pPr>
        <w:suppressAutoHyphens/>
        <w:spacing w:before="240" w:after="240" w:line="240" w:lineRule="auto"/>
        <w:jc w:val="center"/>
        <w:rPr>
          <w:rFonts w:ascii="Times New Roman" w:eastAsia="Times New Roman" w:hAnsi="Times New Roman" w:cs="Times New Roman"/>
          <w:b/>
          <w:noProof/>
          <w:lang w:val="lv-LV" w:eastAsia="ar-SA"/>
        </w:rPr>
      </w:pPr>
      <w:r w:rsidRPr="00A109C3">
        <w:rPr>
          <w:rFonts w:ascii="Times New Roman" w:eastAsia="Times New Roman" w:hAnsi="Times New Roman" w:cs="Times New Roman"/>
          <w:b/>
          <w:noProof/>
          <w:lang w:val="lv-LV" w:eastAsia="ar-SA"/>
        </w:rPr>
        <w:t>V. Pasūtītāja pienākumi</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Norēķināties ar Izpildītāju par kvalitatīvi izpildītiem darbiem Līgumā noteiktajā kārtībā</w:t>
      </w:r>
      <w:r w:rsidRPr="00A109C3">
        <w:rPr>
          <w:rFonts w:ascii="Times New Roman" w:eastAsia="Times New Roman" w:hAnsi="Times New Roman" w:cs="Times New Roman"/>
          <w:noProof/>
          <w:color w:val="000000"/>
          <w:lang w:val="lv-LV" w:eastAsia="ar-SA"/>
        </w:rPr>
        <w:t>.</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Nodrošināt Izpildītājam brīvu un netraucētu piekļuvi Objektam.</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Nodrošināt būvatļaujas saņemšanu.</w:t>
      </w:r>
    </w:p>
    <w:p w:rsidR="00D17AAC" w:rsidRPr="00A109C3" w:rsidRDefault="00D17AAC" w:rsidP="00D17AAC">
      <w:pPr>
        <w:numPr>
          <w:ilvl w:val="0"/>
          <w:numId w:val="1"/>
        </w:numPr>
        <w:suppressAutoHyphens/>
        <w:spacing w:after="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Norīkot par līguma izpildi atbildīgo personu.</w:t>
      </w:r>
    </w:p>
    <w:p w:rsidR="00D17AAC" w:rsidRPr="00A109C3" w:rsidRDefault="00D17AAC" w:rsidP="00D17AAC">
      <w:pPr>
        <w:shd w:val="clear" w:color="auto" w:fill="FFFFFF"/>
        <w:suppressAutoHyphens/>
        <w:spacing w:before="240" w:after="240" w:line="240" w:lineRule="auto"/>
        <w:jc w:val="center"/>
        <w:rPr>
          <w:rFonts w:ascii="Times New Roman" w:eastAsia="Times New Roman" w:hAnsi="Times New Roman" w:cs="Times New Roman"/>
          <w:b/>
          <w:noProof/>
          <w:color w:val="000000"/>
          <w:lang w:val="lv-LV" w:eastAsia="ar-SA"/>
        </w:rPr>
      </w:pPr>
      <w:r w:rsidRPr="00A109C3">
        <w:rPr>
          <w:rFonts w:ascii="Times New Roman" w:eastAsia="Times New Roman" w:hAnsi="Times New Roman" w:cs="Times New Roman"/>
          <w:b/>
          <w:noProof/>
          <w:color w:val="000000"/>
          <w:lang w:val="lv-LV" w:eastAsia="ar-SA"/>
        </w:rPr>
        <w:t>VI. Pušu atbildība un sankcijas</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 xml:space="preserve">Līdzēji ir savstarpēji atbildīgi par neuzmanības vai ļaunprātības rezultātā otram Līdzējam nodarītajiem zaudējumiem, tajā skaitā par savu darbinieku vai pilnvaroto personu neuzmanības vai </w:t>
      </w:r>
      <w:r w:rsidRPr="00A109C3">
        <w:rPr>
          <w:rFonts w:ascii="Times New Roman" w:eastAsia="Times New Roman" w:hAnsi="Times New Roman" w:cs="Times New Roman"/>
          <w:noProof/>
          <w:color w:val="000000"/>
          <w:lang w:val="lv-LV" w:eastAsia="ar-SA"/>
        </w:rPr>
        <w:lastRenderedPageBreak/>
        <w:t>ļaunprātības rezultātā otram Līdzējam nodarītajiem zaudējumiem. Negūtā peļņa Līdzējiem nav jāatlīdzina.</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Līdzēji ir savstarpēji atbildīgi par sniegto ziņu patiesumu un pilnību.</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Ja Izpildītājs neuzsāk darbus noteiktajā termiņā, saskaņā ar Līguma 7.punktu, tad veicot galīgo norēķinu no Izpildītājam izmaksājamās summas ietur līgumsodu 0,2% apmērā no Līguma summas par katru nokavēto dienu, bet ne vairāk kā 10% no kopējās līguma summas.</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Ja Pasūtītājs kavē šī līguma 18.punktā noteikto maksājumu, tas maksā Izpildītājam līgumsodu 0,2 % apmērā no neveiktās maksājuma summas par katru nokavēto dienu,</w:t>
      </w:r>
      <w:r w:rsidRPr="00A109C3">
        <w:rPr>
          <w:rFonts w:ascii="Times New Roman" w:eastAsia="Times New Roman" w:hAnsi="Times New Roman" w:cs="Times New Roman"/>
          <w:lang w:val="lv-LV" w:eastAsia="ar-SA"/>
        </w:rPr>
        <w:t xml:space="preserve"> </w:t>
      </w:r>
      <w:r w:rsidRPr="00A109C3">
        <w:rPr>
          <w:rFonts w:ascii="Times New Roman" w:eastAsia="Times New Roman" w:hAnsi="Times New Roman" w:cs="Times New Roman"/>
          <w:noProof/>
          <w:color w:val="000000"/>
          <w:lang w:val="lv-LV" w:eastAsia="ar-SA"/>
        </w:rPr>
        <w:t xml:space="preserve">bet ne vairāk kā 10% no kopējās līguma summas. </w:t>
      </w:r>
    </w:p>
    <w:p w:rsidR="00D17AAC" w:rsidRPr="00A109C3" w:rsidRDefault="00D17AAC" w:rsidP="00D17AAC">
      <w:pPr>
        <w:suppressAutoHyphens/>
        <w:spacing w:before="240" w:after="240" w:line="240" w:lineRule="auto"/>
        <w:jc w:val="center"/>
        <w:rPr>
          <w:rFonts w:ascii="Times New Roman" w:eastAsia="Times New Roman" w:hAnsi="Times New Roman" w:cs="Times New Roman"/>
          <w:noProof/>
          <w:lang w:val="lv-LV" w:eastAsia="ar-SA"/>
        </w:rPr>
      </w:pPr>
      <w:r w:rsidRPr="00A109C3">
        <w:rPr>
          <w:rFonts w:ascii="Times New Roman" w:eastAsia="Times New Roman" w:hAnsi="Times New Roman" w:cs="Times New Roman"/>
          <w:b/>
          <w:noProof/>
          <w:color w:val="000000"/>
          <w:lang w:val="lv-LV" w:eastAsia="ar-SA"/>
        </w:rPr>
        <w:t>VII. Garantijas nosacījumi</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Izpildītājs garantē izpildīto darbu kvalitāti un atbilstību šī Līguma noteikumiem, būvprojektam un Latvijas Republikas normatīvo aktu prasībām.</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lang w:val="lv-LV" w:eastAsia="ar-SA"/>
        </w:rPr>
        <w:t>Izpildīto Būvdarbu</w:t>
      </w:r>
      <w:r w:rsidRPr="00A109C3">
        <w:rPr>
          <w:rFonts w:ascii="Times New Roman" w:eastAsia="Times New Roman" w:hAnsi="Times New Roman" w:cs="Times New Roman"/>
          <w:b/>
          <w:lang w:val="lv-LV" w:eastAsia="ar-SA"/>
        </w:rPr>
        <w:t xml:space="preserve"> garantijas termiņš</w:t>
      </w:r>
      <w:r w:rsidRPr="00A109C3">
        <w:rPr>
          <w:rFonts w:ascii="Times New Roman" w:eastAsia="Times New Roman" w:hAnsi="Times New Roman" w:cs="Times New Roman"/>
          <w:b/>
          <w:noProof/>
          <w:color w:val="000000"/>
          <w:lang w:val="lv-LV" w:eastAsia="ar-SA"/>
        </w:rPr>
        <w:t xml:space="preserve"> ir 5 (pieci) gadi, </w:t>
      </w:r>
      <w:r w:rsidRPr="00A109C3">
        <w:rPr>
          <w:rFonts w:ascii="Times New Roman" w:eastAsia="Times New Roman" w:hAnsi="Times New Roman" w:cs="Times New Roman"/>
          <w:noProof/>
          <w:color w:val="000000"/>
          <w:lang w:val="lv-LV" w:eastAsia="ar-SA"/>
        </w:rPr>
        <w:t>skaitot no darbu pieņemšanas – nodošanas akta parakstīšanas.</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 xml:space="preserve">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 </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Garantijas gadījumam nav pakļauti bojājumi un defekti, kas radušies tr</w:t>
      </w:r>
      <w:r w:rsidR="00E82EFB">
        <w:rPr>
          <w:rFonts w:ascii="Times New Roman" w:eastAsia="Times New Roman" w:hAnsi="Times New Roman" w:cs="Times New Roman"/>
          <w:noProof/>
          <w:color w:val="000000"/>
          <w:lang w:val="lv-LV" w:eastAsia="ar-SA"/>
        </w:rPr>
        <w:t>ešo personu prettiesis</w:t>
      </w:r>
      <w:r w:rsidRPr="00A109C3">
        <w:rPr>
          <w:rFonts w:ascii="Times New Roman" w:eastAsia="Times New Roman" w:hAnsi="Times New Roman" w:cs="Times New Roman"/>
          <w:noProof/>
          <w:color w:val="000000"/>
          <w:lang w:val="lv-LV" w:eastAsia="ar-SA"/>
        </w:rPr>
        <w:t>kas darbības rezultātā.</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Ja Izpildītājs garantijas termiņā atsakās novērst konstatētos defektus vai nenovērš tos noteiktajā termiņā, Pasūtītājam ir tiesības šo darbu veikšanu uz Izpildītāja rēķina uzdot trešajai personai.</w:t>
      </w:r>
    </w:p>
    <w:p w:rsidR="00D17AAC" w:rsidRPr="00A109C3" w:rsidRDefault="00D17AAC" w:rsidP="00D17AAC">
      <w:pPr>
        <w:numPr>
          <w:ilvl w:val="0"/>
          <w:numId w:val="1"/>
        </w:numPr>
        <w:suppressAutoHyphens/>
        <w:spacing w:after="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Izpildītājs nodrošina, ka tā iegādāto materiālu ražotāju un pārdevēju garantijas tiek nodotas Pasūtītājam.</w:t>
      </w:r>
    </w:p>
    <w:p w:rsidR="00D17AAC" w:rsidRPr="00A109C3" w:rsidRDefault="00D17AAC" w:rsidP="00D17AAC">
      <w:pPr>
        <w:suppressAutoHyphens/>
        <w:spacing w:before="240" w:after="240" w:line="240" w:lineRule="auto"/>
        <w:jc w:val="center"/>
        <w:rPr>
          <w:rFonts w:ascii="Times New Roman" w:eastAsia="Times New Roman" w:hAnsi="Times New Roman" w:cs="Times New Roman"/>
          <w:noProof/>
          <w:lang w:val="lv-LV" w:eastAsia="ar-SA"/>
        </w:rPr>
      </w:pPr>
      <w:r w:rsidRPr="00A109C3">
        <w:rPr>
          <w:rFonts w:ascii="Times New Roman" w:eastAsia="Times New Roman" w:hAnsi="Times New Roman" w:cs="Times New Roman"/>
          <w:b/>
          <w:noProof/>
          <w:color w:val="000000"/>
          <w:lang w:val="lv-LV" w:eastAsia="ar-SA"/>
        </w:rPr>
        <w:t>VIII. Līguma vienpusēja izbeigšana un darbu pārtraukšana</w:t>
      </w:r>
    </w:p>
    <w:p w:rsidR="00D17AAC" w:rsidRPr="00A109C3" w:rsidRDefault="00D17AAC" w:rsidP="00D17AAC">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Pasūtītājs ir tiesīgs vienpusēji izbeigt šo Līgumu, paziņojot par to Izpildītājam  rakstveidā 5 (piecas) kalendārās dienas iepriekš un neatlīdzinot zaudējumus, šādos gadījumos:</w:t>
      </w:r>
    </w:p>
    <w:p w:rsidR="00D17AAC" w:rsidRPr="00A109C3" w:rsidRDefault="00D17AAC" w:rsidP="00D17AAC">
      <w:pPr>
        <w:numPr>
          <w:ilvl w:val="1"/>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ja Izpildītājs nokavē darbu uzsākšanas termiņu vairāk kā par 10 (desmit) dienām. Līgums tomēr netiek izbeigts, ja Izpildītājs pierāda, ka nav vainojams pie darbu neuzsākšanas noteiktajā termiņā;</w:t>
      </w:r>
    </w:p>
    <w:p w:rsidR="00D17AAC" w:rsidRPr="00A109C3" w:rsidRDefault="00D17AAC" w:rsidP="00D17AAC">
      <w:pPr>
        <w:numPr>
          <w:ilvl w:val="1"/>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lastRenderedPageBreak/>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D17AAC" w:rsidRPr="00A109C3" w:rsidRDefault="00D17AAC" w:rsidP="00D17AAC">
      <w:pPr>
        <w:numPr>
          <w:ilvl w:val="1"/>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D17AAC" w:rsidRPr="00A109C3" w:rsidRDefault="00D17AAC" w:rsidP="00D17AAC">
      <w:pPr>
        <w:numPr>
          <w:ilvl w:val="1"/>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pret Izpildītāju tiek iesniegta prasība par atzīšanu par maksātnespējīgu (izņemot gadījumu, ja tiek piemērota sanācija) vai uzsākta tā likvidācija;</w:t>
      </w:r>
    </w:p>
    <w:p w:rsidR="00D17AAC" w:rsidRPr="00A109C3" w:rsidRDefault="00D17AAC" w:rsidP="00D17AAC">
      <w:pPr>
        <w:numPr>
          <w:ilvl w:val="1"/>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D17AAC" w:rsidRPr="00A109C3" w:rsidRDefault="00D17AAC" w:rsidP="00D17AAC">
      <w:pPr>
        <w:suppressAutoHyphens/>
        <w:spacing w:after="80" w:line="240" w:lineRule="auto"/>
        <w:ind w:left="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rsidR="00D17AAC" w:rsidRPr="00A109C3" w:rsidRDefault="00D17AAC" w:rsidP="00D17AAC">
      <w:pPr>
        <w:suppressAutoHyphens/>
        <w:spacing w:before="240" w:after="240" w:line="240" w:lineRule="auto"/>
        <w:jc w:val="center"/>
        <w:rPr>
          <w:rFonts w:ascii="Times New Roman" w:eastAsia="Times New Roman" w:hAnsi="Times New Roman" w:cs="Times New Roman"/>
          <w:b/>
          <w:noProof/>
          <w:lang w:val="lv-LV" w:eastAsia="ar-SA"/>
        </w:rPr>
      </w:pPr>
      <w:r w:rsidRPr="00A109C3">
        <w:rPr>
          <w:rFonts w:ascii="Times New Roman" w:eastAsia="Times New Roman" w:hAnsi="Times New Roman" w:cs="Times New Roman"/>
          <w:b/>
          <w:noProof/>
          <w:lang w:val="lv-LV" w:eastAsia="ar-SA"/>
        </w:rPr>
        <w:t>IX. Līguma grozīšana</w:t>
      </w:r>
    </w:p>
    <w:p w:rsidR="00D17AAC" w:rsidRPr="00A109C3" w:rsidRDefault="00D17AAC" w:rsidP="00D17AAC">
      <w:pPr>
        <w:numPr>
          <w:ilvl w:val="0"/>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Līgumu var nebūtiski papildināt vai grozīt, Līdzējiem savstarpēji vienojoties. Jebkuras Līguma izmaiņas vai papildinājumi tiek noformēti rakstveidā un pēc to abpusējas parakstīšanas, kļūst par šā Līguma neatņemamām sastāvdaļām. Būtiski Līguma grozījumi nav pieļaujami, izņemot Publisko iepirkumu likumā noteiktos gadījumus.</w:t>
      </w:r>
    </w:p>
    <w:p w:rsidR="00D17AAC" w:rsidRPr="00A109C3" w:rsidRDefault="00D17AAC" w:rsidP="00D17AAC">
      <w:pPr>
        <w:suppressAutoHyphens/>
        <w:spacing w:before="240" w:after="240" w:line="240" w:lineRule="auto"/>
        <w:jc w:val="center"/>
        <w:rPr>
          <w:rFonts w:ascii="Times New Roman" w:eastAsia="Times New Roman" w:hAnsi="Times New Roman" w:cs="Times New Roman"/>
          <w:noProof/>
          <w:lang w:val="lv-LV" w:eastAsia="ar-SA"/>
        </w:rPr>
      </w:pPr>
      <w:r w:rsidRPr="00A109C3">
        <w:rPr>
          <w:rFonts w:ascii="Times New Roman" w:eastAsia="Times New Roman" w:hAnsi="Times New Roman" w:cs="Times New Roman"/>
          <w:b/>
          <w:noProof/>
          <w:color w:val="000000"/>
          <w:lang w:val="lv-LV" w:eastAsia="ar-SA"/>
        </w:rPr>
        <w:t>X. Nepārvarama vara</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D17AAC" w:rsidRPr="00A109C3" w:rsidRDefault="00D17AAC" w:rsidP="00D17AAC">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Nepārvaramas varas apstākļiem beidzoties, Līdzējam, kurš pirmais konstatējis minēto apstākļu izbeigšanos, ir pienākums nekavējoties iesniegt rakstisku paziņojumu otram Līdzējam par minēto apstākļu beigšanos.</w:t>
      </w:r>
    </w:p>
    <w:p w:rsidR="00BB4381" w:rsidRPr="00A109C3" w:rsidRDefault="00BB4381" w:rsidP="00D17AAC">
      <w:pPr>
        <w:suppressAutoHyphens/>
        <w:spacing w:before="240" w:after="240" w:line="240" w:lineRule="auto"/>
        <w:jc w:val="center"/>
        <w:rPr>
          <w:rFonts w:ascii="Times New Roman" w:eastAsia="Times New Roman" w:hAnsi="Times New Roman" w:cs="Times New Roman"/>
          <w:b/>
          <w:noProof/>
          <w:lang w:val="lv-LV" w:eastAsia="ar-SA"/>
        </w:rPr>
      </w:pPr>
    </w:p>
    <w:p w:rsidR="00D17AAC" w:rsidRPr="00A109C3" w:rsidRDefault="00D17AAC" w:rsidP="00D17AAC">
      <w:pPr>
        <w:suppressAutoHyphens/>
        <w:spacing w:before="240" w:after="240" w:line="240" w:lineRule="auto"/>
        <w:jc w:val="center"/>
        <w:rPr>
          <w:rFonts w:ascii="Times New Roman" w:eastAsia="Times New Roman" w:hAnsi="Times New Roman" w:cs="Times New Roman"/>
          <w:b/>
          <w:noProof/>
          <w:lang w:val="lv-LV" w:eastAsia="ar-SA"/>
        </w:rPr>
      </w:pPr>
      <w:r w:rsidRPr="00A109C3">
        <w:rPr>
          <w:rFonts w:ascii="Times New Roman" w:eastAsia="Times New Roman" w:hAnsi="Times New Roman" w:cs="Times New Roman"/>
          <w:b/>
          <w:noProof/>
          <w:lang w:val="lv-LV" w:eastAsia="ar-SA"/>
        </w:rPr>
        <w:lastRenderedPageBreak/>
        <w:t>XI. Noslēguma jautājumi</w:t>
      </w:r>
    </w:p>
    <w:p w:rsidR="00D17AAC" w:rsidRPr="00A109C3" w:rsidRDefault="00D17AAC" w:rsidP="00D17AAC">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D17AAC" w:rsidRPr="00A109C3" w:rsidRDefault="00D17AAC" w:rsidP="00D17AAC">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Ja kāds no Līguma punktiem neparedzētu apstākļu dēļ tiek atzīts par spēkā neesošu vai likumam neatbilstošu, tas neietekmē citu Līgumā pielīgto saistību izpildi, kuras netiek skartas sakarā ar šīm izmaiņām.</w:t>
      </w:r>
    </w:p>
    <w:p w:rsidR="00D17AAC" w:rsidRPr="00A109C3" w:rsidRDefault="00D17AAC" w:rsidP="00D17AAC">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Nevienam no Līdzējiem nav tiesību nodot šajā Līgumā noteiktās saistības trešajai personai bez otra Līdzēja rakstiskas piekrišanas.</w:t>
      </w:r>
    </w:p>
    <w:p w:rsidR="00D17AAC" w:rsidRPr="00A109C3" w:rsidRDefault="00D17AAC" w:rsidP="00D17AAC">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Šī Līguma noteikumi ir saistoši Līdzējiem un pilnā apmērā pāriet uz Līdzēju tiesību un saistību pārņēmējiem.</w:t>
      </w:r>
    </w:p>
    <w:p w:rsidR="00D17AAC" w:rsidRPr="00A109C3" w:rsidRDefault="00D17AAC" w:rsidP="00D17AAC">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color w:val="000000"/>
          <w:lang w:val="lv-LV" w:eastAsia="ar-SA"/>
        </w:rPr>
        <w:t>Visi šī Līguma grozījumi ir noformējami rakstveidā un iegūst spēku ar brīdi, kad tos parakstījuši abi Līdzēji.</w:t>
      </w:r>
    </w:p>
    <w:p w:rsidR="00D17AAC" w:rsidRPr="00A109C3" w:rsidRDefault="00D17AAC" w:rsidP="00D17AAC">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 xml:space="preserve">Līgums ir sastādīts uz </w:t>
      </w:r>
      <w:r w:rsidR="000F0A05" w:rsidRPr="00A109C3">
        <w:rPr>
          <w:rFonts w:ascii="Times New Roman" w:eastAsia="Times New Roman" w:hAnsi="Times New Roman" w:cs="Times New Roman"/>
          <w:noProof/>
          <w:lang w:val="lv-LV" w:eastAsia="ar-SA"/>
        </w:rPr>
        <w:t>6</w:t>
      </w:r>
      <w:r w:rsidRPr="00A109C3">
        <w:rPr>
          <w:rFonts w:ascii="Times New Roman" w:eastAsia="Times New Roman" w:hAnsi="Times New Roman" w:cs="Times New Roman"/>
          <w:noProof/>
          <w:lang w:val="lv-LV" w:eastAsia="ar-SA"/>
        </w:rPr>
        <w:t xml:space="preserve"> lapām ar lokālo tāmi un </w:t>
      </w:r>
      <w:r w:rsidR="000F0A05" w:rsidRPr="00A109C3">
        <w:rPr>
          <w:rFonts w:ascii="Times New Roman" w:eastAsia="Times New Roman" w:hAnsi="Times New Roman" w:cs="Times New Roman"/>
          <w:noProof/>
          <w:lang w:val="lv-LV" w:eastAsia="ar-SA"/>
        </w:rPr>
        <w:t>tehnisko piedāvājumu</w:t>
      </w:r>
      <w:r w:rsidRPr="00A109C3">
        <w:rPr>
          <w:rFonts w:ascii="Times New Roman" w:eastAsia="Times New Roman" w:hAnsi="Times New Roman" w:cs="Times New Roman"/>
          <w:noProof/>
          <w:lang w:val="lv-LV" w:eastAsia="ar-SA"/>
        </w:rPr>
        <w:t xml:space="preserve"> pielikumā, latviešu valodā un parakstīts divos eksemplāros, pa vienam eksemplāram katram Līdzējam. Abiem eksemplāriem ir vienāds juridiskais spēks.</w:t>
      </w:r>
    </w:p>
    <w:p w:rsidR="00D17AAC" w:rsidRPr="00A109C3" w:rsidRDefault="00D17AAC" w:rsidP="00D17AAC">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Par līguma izpildi saistīto jautājumu atbildīgās personas:</w:t>
      </w:r>
    </w:p>
    <w:p w:rsidR="00D17AAC" w:rsidRPr="00A109C3" w:rsidRDefault="00D17AAC" w:rsidP="00D17AAC">
      <w:pPr>
        <w:numPr>
          <w:ilvl w:val="1"/>
          <w:numId w:val="1"/>
        </w:numPr>
        <w:tabs>
          <w:tab w:val="left" w:pos="360"/>
        </w:tabs>
        <w:suppressAutoHyphens/>
        <w:spacing w:after="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 xml:space="preserve">No Pasūtītāja puses: </w:t>
      </w:r>
      <w:r w:rsidR="001104CC" w:rsidRPr="00A109C3">
        <w:rPr>
          <w:rFonts w:ascii="Times New Roman" w:eastAsia="Times New Roman" w:hAnsi="Times New Roman" w:cs="Times New Roman"/>
          <w:noProof/>
          <w:lang w:val="lv-LV" w:eastAsia="ar-SA"/>
        </w:rPr>
        <w:t xml:space="preserve">Būvinženieris </w:t>
      </w:r>
      <w:r w:rsidR="001104CC" w:rsidRPr="00A109C3">
        <w:rPr>
          <w:rFonts w:ascii="Times New Roman" w:eastAsia="Times New Roman" w:hAnsi="Times New Roman" w:cs="Times New Roman"/>
          <w:b/>
          <w:noProof/>
          <w:lang w:val="lv-LV" w:eastAsia="ar-SA"/>
        </w:rPr>
        <w:t>Artūrs Džeriņš</w:t>
      </w:r>
      <w:r w:rsidRPr="00A109C3">
        <w:rPr>
          <w:rFonts w:ascii="Times New Roman" w:eastAsia="Times New Roman" w:hAnsi="Times New Roman" w:cs="Times New Roman"/>
          <w:noProof/>
          <w:lang w:val="lv-LV" w:eastAsia="ar-SA"/>
        </w:rPr>
        <w:t xml:space="preserve">, tālr.: </w:t>
      </w:r>
      <w:r w:rsidR="00C465F1" w:rsidRPr="00A109C3">
        <w:rPr>
          <w:rFonts w:ascii="Times New Roman" w:eastAsia="Times New Roman" w:hAnsi="Times New Roman" w:cs="Times New Roman"/>
          <w:noProof/>
          <w:lang w:val="lv-LV" w:eastAsia="ar-SA"/>
        </w:rPr>
        <w:t>654</w:t>
      </w:r>
      <w:r w:rsidR="00C465F1" w:rsidRPr="00A109C3">
        <w:rPr>
          <w:rFonts w:ascii="Times New Roman" w:hAnsi="Times New Roman" w:cs="Times New Roman"/>
          <w:bCs/>
          <w:lang w:val="lv-LV"/>
        </w:rPr>
        <w:t>76406</w:t>
      </w:r>
      <w:r w:rsidRPr="00A109C3">
        <w:rPr>
          <w:rFonts w:ascii="Times New Roman" w:eastAsia="Times New Roman" w:hAnsi="Times New Roman" w:cs="Times New Roman"/>
          <w:noProof/>
          <w:lang w:val="lv-LV" w:eastAsia="ar-SA"/>
        </w:rPr>
        <w:t xml:space="preserve">; e-pasts: </w:t>
      </w:r>
      <w:hyperlink r:id="rId7" w:history="1">
        <w:r w:rsidR="00C465F1" w:rsidRPr="00A109C3">
          <w:rPr>
            <w:rStyle w:val="Hyperlink"/>
            <w:rFonts w:ascii="Times New Roman" w:hAnsi="Times New Roman" w:cs="Times New Roman"/>
          </w:rPr>
          <w:t>arturs.dzerins@daugavpils.lv</w:t>
        </w:r>
      </w:hyperlink>
      <w:r w:rsidR="00C465F1" w:rsidRPr="00A109C3">
        <w:rPr>
          <w:rFonts w:ascii="Times New Roman" w:hAnsi="Times New Roman" w:cs="Times New Roman"/>
        </w:rPr>
        <w:t>.</w:t>
      </w:r>
    </w:p>
    <w:p w:rsidR="00D17AAC" w:rsidRPr="00A109C3" w:rsidRDefault="00D17AAC" w:rsidP="006F727D">
      <w:pPr>
        <w:numPr>
          <w:ilvl w:val="1"/>
          <w:numId w:val="1"/>
        </w:numPr>
        <w:tabs>
          <w:tab w:val="left" w:pos="360"/>
        </w:tabs>
        <w:suppressAutoHyphens/>
        <w:spacing w:before="120" w:after="0" w:line="240" w:lineRule="auto"/>
        <w:jc w:val="both"/>
        <w:rPr>
          <w:rFonts w:ascii="Times New Roman" w:eastAsia="Times New Roman" w:hAnsi="Times New Roman" w:cs="Times New Roman"/>
          <w:noProof/>
          <w:lang w:val="lv-LV" w:eastAsia="ar-SA"/>
        </w:rPr>
      </w:pPr>
      <w:r w:rsidRPr="00A109C3">
        <w:rPr>
          <w:rFonts w:ascii="Times New Roman" w:eastAsia="Times New Roman" w:hAnsi="Times New Roman" w:cs="Times New Roman"/>
          <w:bCs/>
          <w:noProof/>
          <w:lang w:val="lv-LV" w:eastAsia="ar-SA"/>
        </w:rPr>
        <w:t xml:space="preserve">No Izpildītāja puses: </w:t>
      </w:r>
      <w:r w:rsidR="00C465F1" w:rsidRPr="00A109C3">
        <w:rPr>
          <w:rFonts w:ascii="Times New Roman" w:eastAsia="Times New Roman" w:hAnsi="Times New Roman" w:cs="Times New Roman"/>
          <w:bCs/>
          <w:noProof/>
          <w:lang w:val="lv-LV" w:eastAsia="ar-SA"/>
        </w:rPr>
        <w:t xml:space="preserve">būvdarbu vadītājs </w:t>
      </w:r>
      <w:r w:rsidR="00C465F1" w:rsidRPr="00A109C3">
        <w:rPr>
          <w:rFonts w:ascii="Times New Roman" w:eastAsia="Times New Roman" w:hAnsi="Times New Roman" w:cs="Times New Roman"/>
          <w:b/>
          <w:bCs/>
          <w:noProof/>
          <w:lang w:val="lv-LV" w:eastAsia="ar-SA"/>
        </w:rPr>
        <w:t>Artūrs Sprudzāns</w:t>
      </w:r>
      <w:r w:rsidR="00C465F1" w:rsidRPr="00A109C3">
        <w:rPr>
          <w:rFonts w:ascii="Times New Roman" w:eastAsia="Times New Roman" w:hAnsi="Times New Roman" w:cs="Times New Roman"/>
          <w:bCs/>
          <w:noProof/>
          <w:lang w:val="lv-LV" w:eastAsia="ar-SA"/>
        </w:rPr>
        <w:t>, tālr</w:t>
      </w:r>
      <w:r w:rsidRPr="00A109C3">
        <w:rPr>
          <w:rFonts w:ascii="Times New Roman" w:eastAsia="Times New Roman" w:hAnsi="Times New Roman" w:cs="Times New Roman"/>
          <w:bCs/>
          <w:noProof/>
          <w:lang w:val="lv-LV" w:eastAsia="ar-SA"/>
        </w:rPr>
        <w:t>.</w:t>
      </w:r>
      <w:r w:rsidR="006F727D" w:rsidRPr="006F727D">
        <w:t xml:space="preserve"> </w:t>
      </w:r>
      <w:r w:rsidR="006F727D" w:rsidRPr="006F727D">
        <w:rPr>
          <w:rFonts w:ascii="Times New Roman" w:eastAsia="Times New Roman" w:hAnsi="Times New Roman" w:cs="Times New Roman"/>
          <w:bCs/>
          <w:noProof/>
          <w:lang w:val="lv-LV" w:eastAsia="ar-SA"/>
        </w:rPr>
        <w:t>29675646</w:t>
      </w:r>
      <w:r w:rsidR="006F727D">
        <w:rPr>
          <w:rFonts w:ascii="Times New Roman" w:eastAsia="Times New Roman" w:hAnsi="Times New Roman" w:cs="Times New Roman"/>
          <w:bCs/>
          <w:noProof/>
          <w:lang w:val="lv-LV" w:eastAsia="ar-SA"/>
        </w:rPr>
        <w:t>.</w:t>
      </w:r>
    </w:p>
    <w:p w:rsidR="00D17AAC" w:rsidRPr="00A109C3" w:rsidRDefault="00D17AAC" w:rsidP="00D17AAC">
      <w:pPr>
        <w:shd w:val="clear" w:color="auto" w:fill="FFFFFF"/>
        <w:suppressAutoHyphens/>
        <w:spacing w:before="120" w:after="60" w:line="240" w:lineRule="auto"/>
        <w:ind w:left="896" w:hanging="1077"/>
        <w:jc w:val="both"/>
        <w:rPr>
          <w:rFonts w:ascii="Times New Roman" w:eastAsia="Times New Roman" w:hAnsi="Times New Roman" w:cs="Times New Roman"/>
          <w:noProof/>
          <w:color w:val="000000"/>
          <w:lang w:val="lv-LV" w:eastAsia="ar-SA"/>
        </w:rPr>
      </w:pPr>
      <w:r w:rsidRPr="00A109C3">
        <w:rPr>
          <w:rFonts w:ascii="Times New Roman" w:eastAsia="Times New Roman" w:hAnsi="Times New Roman" w:cs="Times New Roman"/>
          <w:noProof/>
          <w:color w:val="000000"/>
          <w:lang w:val="lv-LV" w:eastAsia="ar-SA"/>
        </w:rPr>
        <w:t>Pielikumā:</w:t>
      </w:r>
      <w:r w:rsidRPr="00A109C3">
        <w:rPr>
          <w:rFonts w:ascii="Times New Roman" w:eastAsia="Times New Roman" w:hAnsi="Times New Roman" w:cs="Times New Roman"/>
          <w:noProof/>
          <w:color w:val="000000"/>
          <w:lang w:val="lv-LV" w:eastAsia="ar-SA"/>
        </w:rPr>
        <w:tab/>
        <w:t xml:space="preserve">1. </w:t>
      </w:r>
      <w:r w:rsidR="00D249D1" w:rsidRPr="00A109C3">
        <w:rPr>
          <w:rFonts w:ascii="Times New Roman" w:eastAsia="Times New Roman" w:hAnsi="Times New Roman" w:cs="Times New Roman"/>
          <w:noProof/>
          <w:color w:val="000000"/>
          <w:lang w:val="lv-LV" w:eastAsia="ar-SA"/>
        </w:rPr>
        <w:t>Lokālā tāme;</w:t>
      </w:r>
    </w:p>
    <w:p w:rsidR="00D17AAC" w:rsidRPr="00A109C3" w:rsidRDefault="00D249D1" w:rsidP="00D17AAC">
      <w:pPr>
        <w:shd w:val="clear" w:color="auto" w:fill="FFFFFF"/>
        <w:suppressAutoHyphens/>
        <w:spacing w:after="60" w:line="240" w:lineRule="auto"/>
        <w:ind w:left="896"/>
        <w:jc w:val="both"/>
        <w:rPr>
          <w:rFonts w:ascii="Times New Roman" w:eastAsia="Times New Roman" w:hAnsi="Times New Roman" w:cs="Times New Roman"/>
          <w:noProof/>
          <w:color w:val="000000"/>
          <w:lang w:val="lv-LV" w:eastAsia="ar-SA"/>
        </w:rPr>
      </w:pPr>
      <w:r w:rsidRPr="00A109C3">
        <w:rPr>
          <w:rFonts w:ascii="Times New Roman" w:eastAsia="Times New Roman" w:hAnsi="Times New Roman" w:cs="Times New Roman"/>
          <w:noProof/>
          <w:color w:val="000000"/>
          <w:lang w:val="lv-LV" w:eastAsia="ar-SA"/>
        </w:rPr>
        <w:t>2</w:t>
      </w:r>
      <w:r w:rsidR="00D17AAC" w:rsidRPr="00A109C3">
        <w:rPr>
          <w:rFonts w:ascii="Times New Roman" w:eastAsia="Times New Roman" w:hAnsi="Times New Roman" w:cs="Times New Roman"/>
          <w:noProof/>
          <w:color w:val="000000"/>
          <w:lang w:val="lv-LV" w:eastAsia="ar-SA"/>
        </w:rPr>
        <w:t>. Tehniskais piedāvājums;</w:t>
      </w:r>
      <w:bookmarkStart w:id="0" w:name="_GoBack"/>
      <w:bookmarkEnd w:id="0"/>
    </w:p>
    <w:p w:rsidR="00D17AAC" w:rsidRPr="00A109C3" w:rsidRDefault="00D249D1" w:rsidP="00D17AAC">
      <w:pPr>
        <w:shd w:val="clear" w:color="auto" w:fill="FFFFFF"/>
        <w:suppressAutoHyphens/>
        <w:spacing w:after="60" w:line="240" w:lineRule="auto"/>
        <w:ind w:left="900" w:hanging="1080"/>
        <w:jc w:val="both"/>
        <w:rPr>
          <w:rFonts w:ascii="Times New Roman" w:eastAsia="Times New Roman" w:hAnsi="Times New Roman" w:cs="Times New Roman"/>
          <w:noProof/>
          <w:color w:val="000000"/>
          <w:lang w:val="lv-LV" w:eastAsia="ar-SA"/>
        </w:rPr>
      </w:pPr>
      <w:r w:rsidRPr="00A109C3">
        <w:rPr>
          <w:rFonts w:ascii="Times New Roman" w:eastAsia="Times New Roman" w:hAnsi="Times New Roman" w:cs="Times New Roman"/>
          <w:noProof/>
          <w:color w:val="000000"/>
          <w:lang w:val="lv-LV" w:eastAsia="ar-SA"/>
        </w:rPr>
        <w:tab/>
        <w:t>3</w:t>
      </w:r>
      <w:r w:rsidR="00D17AAC" w:rsidRPr="00A109C3">
        <w:rPr>
          <w:rFonts w:ascii="Times New Roman" w:eastAsia="Times New Roman" w:hAnsi="Times New Roman" w:cs="Times New Roman"/>
          <w:noProof/>
          <w:color w:val="000000"/>
          <w:lang w:val="lv-LV" w:eastAsia="ar-SA"/>
        </w:rPr>
        <w:t>. Projekta dokumentāci</w:t>
      </w:r>
      <w:r w:rsidRPr="00A109C3">
        <w:rPr>
          <w:rFonts w:ascii="Times New Roman" w:eastAsia="Times New Roman" w:hAnsi="Times New Roman" w:cs="Times New Roman"/>
          <w:noProof/>
          <w:color w:val="000000"/>
          <w:lang w:val="lv-LV" w:eastAsia="ar-SA"/>
        </w:rPr>
        <w:t>ja (nav caršūta kopā ar līgumu).</w:t>
      </w:r>
    </w:p>
    <w:p w:rsidR="00D17AAC" w:rsidRPr="00A109C3" w:rsidRDefault="00D17AAC" w:rsidP="00D17AAC">
      <w:pPr>
        <w:shd w:val="clear" w:color="auto" w:fill="FFFFFF"/>
        <w:suppressAutoHyphens/>
        <w:spacing w:after="0" w:line="240" w:lineRule="auto"/>
        <w:ind w:left="900" w:hanging="1080"/>
        <w:jc w:val="both"/>
        <w:rPr>
          <w:rFonts w:ascii="Times New Roman" w:eastAsia="Times New Roman" w:hAnsi="Times New Roman" w:cs="Times New Roman"/>
          <w:noProof/>
          <w:color w:val="000000"/>
          <w:lang w:val="lv-LV" w:eastAsia="ar-SA"/>
        </w:rPr>
      </w:pPr>
      <w:r w:rsidRPr="00A109C3">
        <w:rPr>
          <w:rFonts w:ascii="Times New Roman" w:eastAsia="Times New Roman" w:hAnsi="Times New Roman" w:cs="Times New Roman"/>
          <w:noProof/>
          <w:color w:val="000000"/>
          <w:lang w:val="lv-LV" w:eastAsia="ar-SA"/>
        </w:rPr>
        <w:tab/>
      </w:r>
    </w:p>
    <w:p w:rsidR="00D17AAC" w:rsidRPr="00A109C3" w:rsidRDefault="00D17AAC" w:rsidP="00D17AAC">
      <w:pPr>
        <w:shd w:val="clear" w:color="auto" w:fill="FFFFFF"/>
        <w:suppressAutoHyphens/>
        <w:spacing w:after="0" w:line="240" w:lineRule="auto"/>
        <w:jc w:val="center"/>
        <w:rPr>
          <w:rFonts w:ascii="Times New Roman" w:eastAsia="Times New Roman" w:hAnsi="Times New Roman" w:cs="Times New Roman"/>
          <w:b/>
          <w:noProof/>
          <w:color w:val="000000"/>
          <w:lang w:val="lv-LV" w:eastAsia="ar-SA"/>
        </w:rPr>
      </w:pPr>
    </w:p>
    <w:p w:rsidR="00F834B9" w:rsidRPr="00A109C3" w:rsidRDefault="00D17AAC" w:rsidP="00D17AAC">
      <w:pPr>
        <w:jc w:val="center"/>
        <w:rPr>
          <w:rFonts w:ascii="Times New Roman" w:eastAsia="Times New Roman" w:hAnsi="Times New Roman" w:cs="Times New Roman"/>
          <w:b/>
          <w:noProof/>
          <w:color w:val="000000"/>
          <w:lang w:val="lv-LV" w:eastAsia="ar-SA"/>
        </w:rPr>
      </w:pPr>
      <w:r w:rsidRPr="00A109C3">
        <w:rPr>
          <w:rFonts w:ascii="Times New Roman" w:eastAsia="Times New Roman" w:hAnsi="Times New Roman" w:cs="Times New Roman"/>
          <w:b/>
          <w:noProof/>
          <w:color w:val="000000"/>
          <w:lang w:val="lv-LV" w:eastAsia="ar-SA"/>
        </w:rPr>
        <w:t>XII. Līdzēju juridiskās adreses, rekvizīti un paraksti</w:t>
      </w:r>
    </w:p>
    <w:tbl>
      <w:tblPr>
        <w:tblW w:w="9468" w:type="dxa"/>
        <w:tblLook w:val="00A0" w:firstRow="1" w:lastRow="0" w:firstColumn="1" w:lastColumn="0" w:noHBand="0" w:noVBand="0"/>
      </w:tblPr>
      <w:tblGrid>
        <w:gridCol w:w="4788"/>
        <w:gridCol w:w="4680"/>
      </w:tblGrid>
      <w:tr w:rsidR="00C9034F" w:rsidRPr="00A109C3" w:rsidTr="005011A4">
        <w:tc>
          <w:tcPr>
            <w:tcW w:w="4788" w:type="dxa"/>
          </w:tcPr>
          <w:p w:rsidR="00C9034F" w:rsidRPr="00A109C3" w:rsidRDefault="00C9034F" w:rsidP="00C9034F">
            <w:pPr>
              <w:suppressAutoHyphens/>
              <w:overflowPunct w:val="0"/>
              <w:autoSpaceDE w:val="0"/>
              <w:spacing w:after="120" w:line="240" w:lineRule="auto"/>
              <w:jc w:val="both"/>
              <w:textAlignment w:val="baseline"/>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PASŪTĪTĀJS:</w:t>
            </w:r>
          </w:p>
          <w:p w:rsidR="00C9034F" w:rsidRPr="00A109C3" w:rsidRDefault="00C9034F" w:rsidP="00C9034F">
            <w:pPr>
              <w:keepNext/>
              <w:spacing w:after="0" w:line="240" w:lineRule="auto"/>
              <w:ind w:left="-28"/>
              <w:outlineLvl w:val="2"/>
              <w:rPr>
                <w:rFonts w:ascii="Times New Roman" w:hAnsi="Times New Roman" w:cs="Times New Roman"/>
                <w:b/>
                <w:bCs/>
              </w:rPr>
            </w:pPr>
            <w:r w:rsidRPr="00A109C3">
              <w:rPr>
                <w:rFonts w:ascii="Times New Roman" w:hAnsi="Times New Roman" w:cs="Times New Roman"/>
                <w:b/>
                <w:bCs/>
              </w:rPr>
              <w:t xml:space="preserve">Daugavpils pilsētas </w:t>
            </w:r>
            <w:proofErr w:type="spellStart"/>
            <w:r w:rsidRPr="00A109C3">
              <w:rPr>
                <w:rFonts w:ascii="Times New Roman" w:hAnsi="Times New Roman" w:cs="Times New Roman"/>
                <w:b/>
                <w:bCs/>
              </w:rPr>
              <w:t>pašvaldības</w:t>
            </w:r>
            <w:proofErr w:type="spellEnd"/>
            <w:r w:rsidRPr="00A109C3">
              <w:rPr>
                <w:rFonts w:ascii="Times New Roman" w:hAnsi="Times New Roman" w:cs="Times New Roman"/>
                <w:b/>
                <w:bCs/>
              </w:rPr>
              <w:t xml:space="preserve"> </w:t>
            </w:r>
            <w:proofErr w:type="spellStart"/>
            <w:r w:rsidRPr="00A109C3">
              <w:rPr>
                <w:rFonts w:ascii="Times New Roman" w:hAnsi="Times New Roman" w:cs="Times New Roman"/>
                <w:b/>
                <w:bCs/>
              </w:rPr>
              <w:t>iestāde</w:t>
            </w:r>
            <w:proofErr w:type="spellEnd"/>
          </w:p>
          <w:p w:rsidR="00C9034F" w:rsidRPr="00A109C3" w:rsidRDefault="00C9034F" w:rsidP="00C9034F">
            <w:pPr>
              <w:keepNext/>
              <w:spacing w:after="0" w:line="240" w:lineRule="auto"/>
              <w:ind w:left="-28"/>
              <w:outlineLvl w:val="2"/>
              <w:rPr>
                <w:rFonts w:ascii="Times New Roman" w:hAnsi="Times New Roman" w:cs="Times New Roman"/>
                <w:b/>
                <w:bCs/>
              </w:rPr>
            </w:pPr>
            <w:r w:rsidRPr="00A109C3">
              <w:rPr>
                <w:rFonts w:ascii="Times New Roman" w:hAnsi="Times New Roman" w:cs="Times New Roman"/>
                <w:b/>
                <w:bCs/>
              </w:rPr>
              <w:t>“</w:t>
            </w:r>
            <w:proofErr w:type="spellStart"/>
            <w:r w:rsidRPr="00A109C3">
              <w:rPr>
                <w:rFonts w:ascii="Times New Roman" w:hAnsi="Times New Roman" w:cs="Times New Roman"/>
                <w:b/>
                <w:bCs/>
              </w:rPr>
              <w:t>Komunālās</w:t>
            </w:r>
            <w:proofErr w:type="spellEnd"/>
            <w:r w:rsidRPr="00A109C3">
              <w:rPr>
                <w:rFonts w:ascii="Times New Roman" w:hAnsi="Times New Roman" w:cs="Times New Roman"/>
                <w:b/>
                <w:bCs/>
              </w:rPr>
              <w:t xml:space="preserve"> </w:t>
            </w:r>
            <w:proofErr w:type="spellStart"/>
            <w:r w:rsidRPr="00A109C3">
              <w:rPr>
                <w:rFonts w:ascii="Times New Roman" w:hAnsi="Times New Roman" w:cs="Times New Roman"/>
                <w:b/>
                <w:bCs/>
              </w:rPr>
              <w:t>saimniecības</w:t>
            </w:r>
            <w:proofErr w:type="spellEnd"/>
            <w:r w:rsidRPr="00A109C3">
              <w:rPr>
                <w:rFonts w:ascii="Times New Roman" w:hAnsi="Times New Roman" w:cs="Times New Roman"/>
                <w:b/>
                <w:bCs/>
              </w:rPr>
              <w:t xml:space="preserve"> </w:t>
            </w:r>
            <w:proofErr w:type="spellStart"/>
            <w:r w:rsidRPr="00A109C3">
              <w:rPr>
                <w:rFonts w:ascii="Times New Roman" w:hAnsi="Times New Roman" w:cs="Times New Roman"/>
                <w:b/>
                <w:bCs/>
              </w:rPr>
              <w:t>pārvalde</w:t>
            </w:r>
            <w:proofErr w:type="spellEnd"/>
            <w:r w:rsidRPr="00A109C3">
              <w:rPr>
                <w:rFonts w:ascii="Times New Roman" w:hAnsi="Times New Roman" w:cs="Times New Roman"/>
                <w:b/>
                <w:bCs/>
              </w:rPr>
              <w:t>”</w:t>
            </w:r>
          </w:p>
          <w:p w:rsidR="00C9034F" w:rsidRPr="00A109C3" w:rsidRDefault="00C9034F" w:rsidP="00C9034F">
            <w:pPr>
              <w:spacing w:after="0" w:line="240" w:lineRule="auto"/>
              <w:ind w:left="-28"/>
              <w:rPr>
                <w:rFonts w:ascii="Times New Roman" w:hAnsi="Times New Roman" w:cs="Times New Roman"/>
              </w:rPr>
            </w:pPr>
            <w:r w:rsidRPr="00A109C3">
              <w:rPr>
                <w:rFonts w:ascii="Times New Roman" w:hAnsi="Times New Roman" w:cs="Times New Roman"/>
              </w:rPr>
              <w:t>reģ.Nr.</w:t>
            </w:r>
            <w:r w:rsidRPr="00A109C3">
              <w:rPr>
                <w:rFonts w:ascii="Times New Roman" w:hAnsi="Times New Roman" w:cs="Times New Roman"/>
                <w:bCs/>
                <w:color w:val="000000"/>
              </w:rPr>
              <w:t>90009547852</w:t>
            </w:r>
          </w:p>
          <w:p w:rsidR="00C9034F" w:rsidRPr="00A109C3" w:rsidRDefault="00C9034F" w:rsidP="00C9034F">
            <w:pPr>
              <w:spacing w:after="0" w:line="240" w:lineRule="auto"/>
              <w:rPr>
                <w:rFonts w:ascii="Times New Roman" w:hAnsi="Times New Roman" w:cs="Times New Roman"/>
              </w:rPr>
            </w:pPr>
            <w:proofErr w:type="spellStart"/>
            <w:r w:rsidRPr="00A109C3">
              <w:rPr>
                <w:rFonts w:ascii="Times New Roman" w:hAnsi="Times New Roman" w:cs="Times New Roman"/>
              </w:rPr>
              <w:t>Saules</w:t>
            </w:r>
            <w:proofErr w:type="spellEnd"/>
            <w:r w:rsidRPr="00A109C3">
              <w:rPr>
                <w:rFonts w:ascii="Times New Roman" w:hAnsi="Times New Roman" w:cs="Times New Roman"/>
              </w:rPr>
              <w:t xml:space="preserve"> </w:t>
            </w:r>
            <w:proofErr w:type="spellStart"/>
            <w:r w:rsidRPr="00A109C3">
              <w:rPr>
                <w:rFonts w:ascii="Times New Roman" w:hAnsi="Times New Roman" w:cs="Times New Roman"/>
              </w:rPr>
              <w:t>iela</w:t>
            </w:r>
            <w:proofErr w:type="spellEnd"/>
            <w:r w:rsidRPr="00A109C3">
              <w:rPr>
                <w:rFonts w:ascii="Times New Roman" w:hAnsi="Times New Roman" w:cs="Times New Roman"/>
              </w:rPr>
              <w:t xml:space="preserve"> 5A, Daugavpils, LV – 5401</w:t>
            </w:r>
          </w:p>
          <w:p w:rsidR="00C9034F" w:rsidRPr="00A109C3" w:rsidRDefault="00C9034F" w:rsidP="00C9034F">
            <w:pPr>
              <w:spacing w:after="0" w:line="240" w:lineRule="auto"/>
              <w:rPr>
                <w:rFonts w:ascii="Times New Roman" w:hAnsi="Times New Roman" w:cs="Times New Roman"/>
              </w:rPr>
            </w:pPr>
          </w:p>
          <w:p w:rsidR="00C9034F" w:rsidRPr="00A109C3" w:rsidRDefault="00C9034F" w:rsidP="00C9034F">
            <w:pPr>
              <w:spacing w:after="0" w:line="240" w:lineRule="auto"/>
              <w:rPr>
                <w:rFonts w:ascii="Times New Roman" w:hAnsi="Times New Roman" w:cs="Times New Roman"/>
              </w:rPr>
            </w:pPr>
          </w:p>
          <w:p w:rsidR="00C9034F" w:rsidRPr="00A109C3" w:rsidRDefault="00C9034F" w:rsidP="00C9034F">
            <w:pPr>
              <w:spacing w:after="0" w:line="240" w:lineRule="auto"/>
              <w:rPr>
                <w:rFonts w:ascii="Times New Roman" w:hAnsi="Times New Roman" w:cs="Times New Roman"/>
              </w:rPr>
            </w:pPr>
          </w:p>
          <w:p w:rsidR="00C9034F" w:rsidRPr="00A109C3" w:rsidRDefault="00C9034F" w:rsidP="00C9034F">
            <w:pPr>
              <w:spacing w:after="0" w:line="240" w:lineRule="auto"/>
              <w:rPr>
                <w:rFonts w:ascii="Times New Roman" w:hAnsi="Times New Roman" w:cs="Times New Roman"/>
              </w:rPr>
            </w:pPr>
          </w:p>
          <w:p w:rsidR="00C9034F" w:rsidRPr="00A109C3" w:rsidRDefault="00C9034F" w:rsidP="00C9034F">
            <w:pPr>
              <w:spacing w:after="0" w:line="240" w:lineRule="auto"/>
              <w:rPr>
                <w:rFonts w:ascii="Times New Roman" w:hAnsi="Times New Roman" w:cs="Times New Roman"/>
              </w:rPr>
            </w:pPr>
            <w:proofErr w:type="spellStart"/>
            <w:r w:rsidRPr="00A109C3">
              <w:rPr>
                <w:rFonts w:ascii="Times New Roman" w:hAnsi="Times New Roman" w:cs="Times New Roman"/>
              </w:rPr>
              <w:t>Vadītājs</w:t>
            </w:r>
            <w:proofErr w:type="spellEnd"/>
            <w:r w:rsidRPr="00A109C3">
              <w:rPr>
                <w:rFonts w:ascii="Times New Roman" w:hAnsi="Times New Roman" w:cs="Times New Roman"/>
              </w:rPr>
              <w:t xml:space="preserve">               </w:t>
            </w:r>
            <w:r w:rsidRPr="00A109C3">
              <w:rPr>
                <w:rFonts w:ascii="Times New Roman" w:hAnsi="Times New Roman" w:cs="Times New Roman"/>
              </w:rPr>
              <w:br/>
              <w:t>_________________________</w:t>
            </w:r>
            <w:proofErr w:type="spellStart"/>
            <w:r w:rsidRPr="00A109C3">
              <w:rPr>
                <w:rFonts w:ascii="Times New Roman" w:hAnsi="Times New Roman" w:cs="Times New Roman"/>
              </w:rPr>
              <w:t>A.Pudāns</w:t>
            </w:r>
            <w:proofErr w:type="spellEnd"/>
          </w:p>
          <w:p w:rsidR="00C9034F" w:rsidRPr="00A109C3" w:rsidRDefault="00C9034F" w:rsidP="00C9034F">
            <w:pPr>
              <w:tabs>
                <w:tab w:val="left" w:pos="3181"/>
              </w:tabs>
              <w:suppressAutoHyphens/>
              <w:spacing w:after="0" w:line="240" w:lineRule="auto"/>
              <w:jc w:val="both"/>
              <w:rPr>
                <w:rFonts w:ascii="Times New Roman" w:eastAsia="Times New Roman" w:hAnsi="Times New Roman" w:cs="Times New Roman"/>
                <w:noProof/>
                <w:lang w:val="lv-LV" w:eastAsia="ar-SA"/>
              </w:rPr>
            </w:pPr>
          </w:p>
        </w:tc>
        <w:tc>
          <w:tcPr>
            <w:tcW w:w="4680" w:type="dxa"/>
          </w:tcPr>
          <w:p w:rsidR="00C9034F" w:rsidRPr="00A109C3" w:rsidRDefault="00C9034F" w:rsidP="00C9034F">
            <w:pPr>
              <w:suppressAutoHyphens/>
              <w:overflowPunct w:val="0"/>
              <w:autoSpaceDE w:val="0"/>
              <w:spacing w:after="120" w:line="240" w:lineRule="auto"/>
              <w:jc w:val="both"/>
              <w:textAlignment w:val="baseline"/>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 xml:space="preserve">IZPILDĪTĀJS: </w:t>
            </w:r>
          </w:p>
          <w:p w:rsidR="00C9034F" w:rsidRPr="00A109C3" w:rsidRDefault="00C9034F" w:rsidP="00C9034F">
            <w:pPr>
              <w:suppressAutoHyphens/>
              <w:overflowPunct w:val="0"/>
              <w:autoSpaceDE w:val="0"/>
              <w:spacing w:after="0" w:line="240" w:lineRule="auto"/>
              <w:jc w:val="both"/>
              <w:textAlignment w:val="baseline"/>
              <w:rPr>
                <w:rFonts w:ascii="Times New Roman" w:eastAsia="Times New Roman" w:hAnsi="Times New Roman" w:cs="Times New Roman"/>
                <w:b/>
                <w:noProof/>
                <w:lang w:val="lv-LV" w:eastAsia="ar-SA"/>
              </w:rPr>
            </w:pPr>
            <w:r w:rsidRPr="00A109C3">
              <w:rPr>
                <w:rFonts w:ascii="Times New Roman" w:eastAsia="Times New Roman" w:hAnsi="Times New Roman" w:cs="Times New Roman"/>
                <w:b/>
                <w:noProof/>
                <w:lang w:val="lv-LV" w:eastAsia="ar-SA"/>
              </w:rPr>
              <w:t>SIA „V.J.M. BŪVE”</w:t>
            </w:r>
          </w:p>
          <w:p w:rsidR="00C9034F" w:rsidRPr="00A109C3" w:rsidRDefault="00C9034F" w:rsidP="00C9034F">
            <w:pPr>
              <w:suppressAutoHyphens/>
              <w:overflowPunct w:val="0"/>
              <w:autoSpaceDE w:val="0"/>
              <w:spacing w:after="0" w:line="240" w:lineRule="auto"/>
              <w:jc w:val="both"/>
              <w:textAlignment w:val="baseline"/>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reģ.Nr.42403032196</w:t>
            </w:r>
          </w:p>
          <w:p w:rsidR="00C9034F" w:rsidRPr="00A109C3" w:rsidRDefault="00C9034F" w:rsidP="00C9034F">
            <w:pPr>
              <w:suppressAutoHyphens/>
              <w:overflowPunct w:val="0"/>
              <w:autoSpaceDE w:val="0"/>
              <w:spacing w:after="0" w:line="240" w:lineRule="auto"/>
              <w:jc w:val="both"/>
              <w:textAlignment w:val="baseline"/>
              <w:rPr>
                <w:rFonts w:ascii="Times New Roman" w:eastAsia="Times New Roman" w:hAnsi="Times New Roman" w:cs="Times New Roman"/>
              </w:rPr>
            </w:pPr>
            <w:proofErr w:type="spellStart"/>
            <w:r w:rsidRPr="00A109C3">
              <w:rPr>
                <w:rFonts w:ascii="Times New Roman" w:eastAsia="Times New Roman" w:hAnsi="Times New Roman" w:cs="Times New Roman"/>
              </w:rPr>
              <w:t>Jupatovkas</w:t>
            </w:r>
            <w:proofErr w:type="spellEnd"/>
            <w:r w:rsidRPr="00A109C3">
              <w:rPr>
                <w:rFonts w:ascii="Times New Roman" w:eastAsia="Times New Roman" w:hAnsi="Times New Roman" w:cs="Times New Roman"/>
              </w:rPr>
              <w:t xml:space="preserve"> </w:t>
            </w:r>
            <w:proofErr w:type="spellStart"/>
            <w:r w:rsidRPr="00A109C3">
              <w:rPr>
                <w:rFonts w:ascii="Times New Roman" w:eastAsia="Times New Roman" w:hAnsi="Times New Roman" w:cs="Times New Roman"/>
              </w:rPr>
              <w:t>iela</w:t>
            </w:r>
            <w:proofErr w:type="spellEnd"/>
            <w:r w:rsidRPr="00A109C3">
              <w:rPr>
                <w:rFonts w:ascii="Times New Roman" w:eastAsia="Times New Roman" w:hAnsi="Times New Roman" w:cs="Times New Roman"/>
              </w:rPr>
              <w:t xml:space="preserve"> 3A, </w:t>
            </w:r>
            <w:proofErr w:type="spellStart"/>
            <w:r w:rsidRPr="00A109C3">
              <w:rPr>
                <w:rFonts w:ascii="Times New Roman" w:eastAsia="Times New Roman" w:hAnsi="Times New Roman" w:cs="Times New Roman"/>
              </w:rPr>
              <w:t>Rēzekne</w:t>
            </w:r>
            <w:proofErr w:type="spellEnd"/>
            <w:r w:rsidRPr="00A109C3">
              <w:rPr>
                <w:rFonts w:ascii="Times New Roman" w:eastAsia="Times New Roman" w:hAnsi="Times New Roman" w:cs="Times New Roman"/>
              </w:rPr>
              <w:t>, LV-4601.</w:t>
            </w:r>
          </w:p>
          <w:p w:rsidR="00C9034F" w:rsidRPr="00A109C3" w:rsidRDefault="00C9034F" w:rsidP="00C9034F">
            <w:pPr>
              <w:suppressAutoHyphens/>
              <w:overflowPunct w:val="0"/>
              <w:autoSpaceDE w:val="0"/>
              <w:spacing w:after="0" w:line="240" w:lineRule="auto"/>
              <w:jc w:val="both"/>
              <w:textAlignment w:val="baseline"/>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Nordea Bank AB Latvijas filiāle,</w:t>
            </w:r>
            <w:r w:rsidRPr="00A109C3">
              <w:rPr>
                <w:rFonts w:ascii="Times New Roman" w:eastAsia="Times New Roman" w:hAnsi="Times New Roman" w:cs="Times New Roman"/>
                <w:noProof/>
                <w:lang w:val="lv-LV" w:eastAsia="ar-SA"/>
              </w:rPr>
              <w:br/>
              <w:t xml:space="preserve">Kods: NDEALV2X; </w:t>
            </w:r>
          </w:p>
          <w:p w:rsidR="00C9034F" w:rsidRPr="00A109C3" w:rsidRDefault="00C9034F" w:rsidP="00C9034F">
            <w:pPr>
              <w:suppressAutoHyphens/>
              <w:overflowPunct w:val="0"/>
              <w:autoSpaceDE w:val="0"/>
              <w:spacing w:after="0" w:line="240" w:lineRule="auto"/>
              <w:jc w:val="both"/>
              <w:textAlignment w:val="baseline"/>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Konts: LV97NDEA0000084227883</w:t>
            </w:r>
          </w:p>
          <w:p w:rsidR="00C9034F" w:rsidRPr="00A109C3" w:rsidRDefault="00C9034F" w:rsidP="00C9034F">
            <w:pPr>
              <w:suppressAutoHyphens/>
              <w:overflowPunct w:val="0"/>
              <w:autoSpaceDE w:val="0"/>
              <w:spacing w:after="0" w:line="240" w:lineRule="auto"/>
              <w:jc w:val="both"/>
              <w:textAlignment w:val="baseline"/>
              <w:rPr>
                <w:rFonts w:ascii="Times New Roman" w:eastAsia="Times New Roman" w:hAnsi="Times New Roman" w:cs="Times New Roman"/>
                <w:noProof/>
                <w:lang w:val="lv-LV" w:eastAsia="ar-SA"/>
              </w:rPr>
            </w:pPr>
            <w:r w:rsidRPr="00A109C3">
              <w:rPr>
                <w:rFonts w:ascii="Times New Roman" w:eastAsia="Times New Roman" w:hAnsi="Times New Roman" w:cs="Times New Roman"/>
                <w:noProof/>
                <w:lang w:val="lv-LV" w:eastAsia="ar-SA"/>
              </w:rPr>
              <w:t>Tālr. 29347961, fakss: 64625283.</w:t>
            </w:r>
          </w:p>
          <w:p w:rsidR="00C9034F" w:rsidRPr="00A109C3" w:rsidRDefault="00C9034F" w:rsidP="00C9034F">
            <w:pPr>
              <w:suppressAutoHyphens/>
              <w:spacing w:after="0" w:line="240" w:lineRule="auto"/>
              <w:rPr>
                <w:rFonts w:ascii="Times New Roman" w:eastAsia="Times New Roman" w:hAnsi="Times New Roman" w:cs="Times New Roman"/>
                <w:lang w:val="lv-LV" w:eastAsia="ar-SA"/>
              </w:rPr>
            </w:pPr>
          </w:p>
          <w:p w:rsidR="00C9034F" w:rsidRPr="00A109C3" w:rsidRDefault="00C9034F" w:rsidP="00C9034F">
            <w:pPr>
              <w:suppressAutoHyphens/>
              <w:spacing w:after="0" w:line="240" w:lineRule="auto"/>
              <w:rPr>
                <w:rFonts w:ascii="Times New Roman" w:eastAsia="Times New Roman" w:hAnsi="Times New Roman" w:cs="Times New Roman"/>
                <w:lang w:val="lv-LV" w:eastAsia="ar-SA"/>
              </w:rPr>
            </w:pPr>
            <w:r w:rsidRPr="00A109C3">
              <w:rPr>
                <w:rFonts w:ascii="Times New Roman" w:eastAsia="Times New Roman" w:hAnsi="Times New Roman" w:cs="Times New Roman"/>
                <w:lang w:val="lv-LV" w:eastAsia="ar-SA"/>
              </w:rPr>
              <w:t>Valdes loceklis</w:t>
            </w:r>
          </w:p>
          <w:p w:rsidR="00C9034F" w:rsidRPr="00A109C3" w:rsidRDefault="00C9034F" w:rsidP="00C9034F">
            <w:pPr>
              <w:suppressAutoHyphens/>
              <w:spacing w:after="0" w:line="240" w:lineRule="auto"/>
              <w:rPr>
                <w:rFonts w:ascii="Times New Roman" w:eastAsia="Times New Roman" w:hAnsi="Times New Roman" w:cs="Times New Roman"/>
                <w:lang w:val="lv-LV" w:eastAsia="ar-SA"/>
              </w:rPr>
            </w:pPr>
            <w:r w:rsidRPr="00A109C3">
              <w:rPr>
                <w:rFonts w:ascii="Times New Roman" w:eastAsia="Times New Roman" w:hAnsi="Times New Roman" w:cs="Times New Roman"/>
                <w:lang w:val="lv-LV" w:eastAsia="ar-SA"/>
              </w:rPr>
              <w:t>_________________________</w:t>
            </w:r>
            <w:proofErr w:type="spellStart"/>
            <w:r w:rsidRPr="00A109C3">
              <w:rPr>
                <w:rFonts w:ascii="Times New Roman" w:eastAsia="Times New Roman" w:hAnsi="Times New Roman" w:cs="Times New Roman"/>
                <w:lang w:val="lv-LV" w:eastAsia="ar-SA"/>
              </w:rPr>
              <w:t>I.Čačs</w:t>
            </w:r>
            <w:proofErr w:type="spellEnd"/>
          </w:p>
        </w:tc>
      </w:tr>
    </w:tbl>
    <w:p w:rsidR="00C9034F" w:rsidRPr="00F430DD" w:rsidRDefault="00C9034F" w:rsidP="00D17AAC">
      <w:pPr>
        <w:jc w:val="center"/>
      </w:pPr>
    </w:p>
    <w:sectPr w:rsidR="00C9034F" w:rsidRPr="00F430DD" w:rsidSect="00BB4381">
      <w:headerReference w:type="even" r:id="rId8"/>
      <w:headerReference w:type="default" r:id="rId9"/>
      <w:footerReference w:type="even" r:id="rId10"/>
      <w:footerReference w:type="default" r:id="rId11"/>
      <w:headerReference w:type="first" r:id="rId12"/>
      <w:footerReference w:type="first" r:id="rId13"/>
      <w:pgSz w:w="12240" w:h="15840"/>
      <w:pgMar w:top="1440" w:right="1325"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81" w:rsidRDefault="00BB4381" w:rsidP="00BB4381">
      <w:pPr>
        <w:spacing w:after="0" w:line="240" w:lineRule="auto"/>
      </w:pPr>
      <w:r>
        <w:separator/>
      </w:r>
    </w:p>
  </w:endnote>
  <w:endnote w:type="continuationSeparator" w:id="0">
    <w:p w:rsidR="00BB4381" w:rsidRDefault="00BB4381" w:rsidP="00BB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81" w:rsidRDefault="00BB4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18084"/>
      <w:docPartObj>
        <w:docPartGallery w:val="Page Numbers (Bottom of Page)"/>
        <w:docPartUnique/>
      </w:docPartObj>
    </w:sdtPr>
    <w:sdtEndPr>
      <w:rPr>
        <w:rFonts w:ascii="Times New Roman" w:hAnsi="Times New Roman" w:cs="Times New Roman"/>
        <w:noProof/>
      </w:rPr>
    </w:sdtEndPr>
    <w:sdtContent>
      <w:p w:rsidR="00BB4381" w:rsidRPr="00BB4381" w:rsidRDefault="00BB4381">
        <w:pPr>
          <w:pStyle w:val="Footer"/>
          <w:jc w:val="center"/>
          <w:rPr>
            <w:rFonts w:ascii="Times New Roman" w:hAnsi="Times New Roman" w:cs="Times New Roman"/>
          </w:rPr>
        </w:pPr>
        <w:r w:rsidRPr="00BB4381">
          <w:rPr>
            <w:rFonts w:ascii="Times New Roman" w:hAnsi="Times New Roman" w:cs="Times New Roman"/>
          </w:rPr>
          <w:fldChar w:fldCharType="begin"/>
        </w:r>
        <w:r w:rsidRPr="00BB4381">
          <w:rPr>
            <w:rFonts w:ascii="Times New Roman" w:hAnsi="Times New Roman" w:cs="Times New Roman"/>
          </w:rPr>
          <w:instrText xml:space="preserve"> PAGE   \* MERGEFORMAT </w:instrText>
        </w:r>
        <w:r w:rsidRPr="00BB4381">
          <w:rPr>
            <w:rFonts w:ascii="Times New Roman" w:hAnsi="Times New Roman" w:cs="Times New Roman"/>
          </w:rPr>
          <w:fldChar w:fldCharType="separate"/>
        </w:r>
        <w:r w:rsidR="006F727D">
          <w:rPr>
            <w:rFonts w:ascii="Times New Roman" w:hAnsi="Times New Roman" w:cs="Times New Roman"/>
            <w:noProof/>
          </w:rPr>
          <w:t>6</w:t>
        </w:r>
        <w:r w:rsidRPr="00BB4381">
          <w:rPr>
            <w:rFonts w:ascii="Times New Roman" w:hAnsi="Times New Roman" w:cs="Times New Roman"/>
            <w:noProof/>
          </w:rPr>
          <w:fldChar w:fldCharType="end"/>
        </w:r>
      </w:p>
    </w:sdtContent>
  </w:sdt>
  <w:p w:rsidR="00BB4381" w:rsidRDefault="00BB43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81" w:rsidRDefault="00BB4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81" w:rsidRDefault="00BB4381" w:rsidP="00BB4381">
      <w:pPr>
        <w:spacing w:after="0" w:line="240" w:lineRule="auto"/>
      </w:pPr>
      <w:r>
        <w:separator/>
      </w:r>
    </w:p>
  </w:footnote>
  <w:footnote w:type="continuationSeparator" w:id="0">
    <w:p w:rsidR="00BB4381" w:rsidRDefault="00BB4381" w:rsidP="00BB4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81" w:rsidRDefault="00BB4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81" w:rsidRDefault="00BB43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81" w:rsidRDefault="00BB4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EA00B564"/>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AC"/>
    <w:rsid w:val="000F0A05"/>
    <w:rsid w:val="001104CC"/>
    <w:rsid w:val="001A2508"/>
    <w:rsid w:val="00300F2D"/>
    <w:rsid w:val="0034679C"/>
    <w:rsid w:val="003637E6"/>
    <w:rsid w:val="0045045F"/>
    <w:rsid w:val="006F727D"/>
    <w:rsid w:val="00882EC6"/>
    <w:rsid w:val="00A109C3"/>
    <w:rsid w:val="00BB4381"/>
    <w:rsid w:val="00BF314C"/>
    <w:rsid w:val="00C465F1"/>
    <w:rsid w:val="00C55183"/>
    <w:rsid w:val="00C9034F"/>
    <w:rsid w:val="00D17AAC"/>
    <w:rsid w:val="00D249D1"/>
    <w:rsid w:val="00D81ED3"/>
    <w:rsid w:val="00DB1F92"/>
    <w:rsid w:val="00E51C53"/>
    <w:rsid w:val="00E82EFB"/>
    <w:rsid w:val="00F430DD"/>
    <w:rsid w:val="00F8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03288-BED0-46D5-9A3F-F06CF279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5F1"/>
    <w:rPr>
      <w:color w:val="0563C1" w:themeColor="hyperlink"/>
      <w:u w:val="single"/>
    </w:rPr>
  </w:style>
  <w:style w:type="paragraph" w:styleId="Header">
    <w:name w:val="header"/>
    <w:basedOn w:val="Normal"/>
    <w:link w:val="HeaderChar"/>
    <w:uiPriority w:val="99"/>
    <w:unhideWhenUsed/>
    <w:rsid w:val="00BB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381"/>
  </w:style>
  <w:style w:type="paragraph" w:styleId="Footer">
    <w:name w:val="footer"/>
    <w:basedOn w:val="Normal"/>
    <w:link w:val="FooterChar"/>
    <w:uiPriority w:val="99"/>
    <w:unhideWhenUsed/>
    <w:rsid w:val="00BB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381"/>
  </w:style>
  <w:style w:type="paragraph" w:styleId="BalloonText">
    <w:name w:val="Balloon Text"/>
    <w:basedOn w:val="Normal"/>
    <w:link w:val="BalloonTextChar"/>
    <w:uiPriority w:val="99"/>
    <w:semiHidden/>
    <w:unhideWhenUsed/>
    <w:rsid w:val="00A10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605422">
      <w:bodyDiv w:val="1"/>
      <w:marLeft w:val="0"/>
      <w:marRight w:val="0"/>
      <w:marTop w:val="0"/>
      <w:marBottom w:val="0"/>
      <w:divBdr>
        <w:top w:val="none" w:sz="0" w:space="0" w:color="auto"/>
        <w:left w:val="none" w:sz="0" w:space="0" w:color="auto"/>
        <w:bottom w:val="none" w:sz="0" w:space="0" w:color="auto"/>
        <w:right w:val="none" w:sz="0" w:space="0" w:color="auto"/>
      </w:divBdr>
      <w:divsChild>
        <w:div w:id="1067189809">
          <w:marLeft w:val="0"/>
          <w:marRight w:val="0"/>
          <w:marTop w:val="0"/>
          <w:marBottom w:val="0"/>
          <w:divBdr>
            <w:top w:val="none" w:sz="0" w:space="0" w:color="auto"/>
            <w:left w:val="none" w:sz="0" w:space="0" w:color="auto"/>
            <w:bottom w:val="none" w:sz="0" w:space="0" w:color="auto"/>
            <w:right w:val="none" w:sz="0" w:space="0" w:color="auto"/>
          </w:divBdr>
          <w:divsChild>
            <w:div w:id="75329312">
              <w:marLeft w:val="-225"/>
              <w:marRight w:val="-225"/>
              <w:marTop w:val="0"/>
              <w:marBottom w:val="0"/>
              <w:divBdr>
                <w:top w:val="none" w:sz="0" w:space="0" w:color="auto"/>
                <w:left w:val="none" w:sz="0" w:space="0" w:color="auto"/>
                <w:bottom w:val="none" w:sz="0" w:space="0" w:color="auto"/>
                <w:right w:val="none" w:sz="0" w:space="0" w:color="auto"/>
              </w:divBdr>
              <w:divsChild>
                <w:div w:id="2091191994">
                  <w:marLeft w:val="0"/>
                  <w:marRight w:val="0"/>
                  <w:marTop w:val="0"/>
                  <w:marBottom w:val="0"/>
                  <w:divBdr>
                    <w:top w:val="none" w:sz="0" w:space="0" w:color="auto"/>
                    <w:left w:val="none" w:sz="0" w:space="0" w:color="auto"/>
                    <w:bottom w:val="none" w:sz="0" w:space="0" w:color="auto"/>
                    <w:right w:val="none" w:sz="0" w:space="0" w:color="auto"/>
                  </w:divBdr>
                  <w:divsChild>
                    <w:div w:id="1528059169">
                      <w:marLeft w:val="0"/>
                      <w:marRight w:val="0"/>
                      <w:marTop w:val="0"/>
                      <w:marBottom w:val="0"/>
                      <w:divBdr>
                        <w:top w:val="none" w:sz="0" w:space="0" w:color="auto"/>
                        <w:left w:val="none" w:sz="0" w:space="0" w:color="auto"/>
                        <w:bottom w:val="none" w:sz="0" w:space="0" w:color="auto"/>
                        <w:right w:val="none" w:sz="0" w:space="0" w:color="auto"/>
                      </w:divBdr>
                      <w:divsChild>
                        <w:div w:id="93526847">
                          <w:marLeft w:val="0"/>
                          <w:marRight w:val="0"/>
                          <w:marTop w:val="0"/>
                          <w:marBottom w:val="0"/>
                          <w:divBdr>
                            <w:top w:val="none" w:sz="0" w:space="0" w:color="auto"/>
                            <w:left w:val="none" w:sz="0" w:space="0" w:color="auto"/>
                            <w:bottom w:val="none" w:sz="0" w:space="0" w:color="auto"/>
                            <w:right w:val="none" w:sz="0" w:space="0" w:color="auto"/>
                          </w:divBdr>
                          <w:divsChild>
                            <w:div w:id="324749787">
                              <w:marLeft w:val="-225"/>
                              <w:marRight w:val="-225"/>
                              <w:marTop w:val="0"/>
                              <w:marBottom w:val="0"/>
                              <w:divBdr>
                                <w:top w:val="none" w:sz="0" w:space="0" w:color="auto"/>
                                <w:left w:val="none" w:sz="0" w:space="0" w:color="auto"/>
                                <w:bottom w:val="none" w:sz="0" w:space="0" w:color="auto"/>
                                <w:right w:val="none" w:sz="0" w:space="0" w:color="auto"/>
                              </w:divBdr>
                              <w:divsChild>
                                <w:div w:id="583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turs.dzerins@daugavpil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19</cp:revision>
  <cp:lastPrinted>2015-09-08T10:11:00Z</cp:lastPrinted>
  <dcterms:created xsi:type="dcterms:W3CDTF">2015-09-07T11:00:00Z</dcterms:created>
  <dcterms:modified xsi:type="dcterms:W3CDTF">2015-09-08T10:13:00Z</dcterms:modified>
</cp:coreProperties>
</file>